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65F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废旧物资处置</w:t>
      </w:r>
      <w:r>
        <w:rPr>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文件</w:t>
      </w:r>
    </w:p>
    <w:p w14:paraId="6DFBD4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w:t>
      </w:r>
      <w:r>
        <w:rPr>
          <w:rFonts w:hint="eastAsia" w:ascii="宋体" w:hAnsi="宋体" w:cs="宋体"/>
          <w:color w:val="000000" w:themeColor="text1"/>
          <w:sz w:val="21"/>
          <w:szCs w:val="21"/>
          <w:lang w:val="en-US" w:eastAsia="zh-CN"/>
          <w14:textFill>
            <w14:solidFill>
              <w14:schemeClr w14:val="tx1"/>
            </w14:solidFill>
          </w14:textFill>
        </w:rPr>
        <w:t>股份有限</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w:t>
      </w:r>
      <w:r>
        <w:rPr>
          <w:rFonts w:hint="eastAsia" w:ascii="宋体" w:hAnsi="宋体" w:cs="宋体"/>
          <w:color w:val="000000" w:themeColor="text1"/>
          <w:sz w:val="21"/>
          <w:szCs w:val="21"/>
          <w:lang w:val="en-US" w:eastAsia="zh-CN"/>
          <w14:textFill>
            <w14:solidFill>
              <w14:schemeClr w14:val="tx1"/>
            </w14:solidFill>
          </w14:textFill>
        </w:rPr>
        <w:t>一般工业</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w:t>
      </w:r>
      <w:r>
        <w:rPr>
          <w:rFonts w:hint="eastAsia" w:ascii="宋体" w:hAnsi="宋体" w:eastAsia="宋体" w:cs="宋体"/>
          <w:color w:val="000000" w:themeColor="text1"/>
          <w:sz w:val="21"/>
          <w:szCs w:val="21"/>
          <w:lang w:val="en-US" w:eastAsia="zh-CN"/>
          <w14:textFill>
            <w14:solidFill>
              <w14:schemeClr w14:val="tx1"/>
            </w14:solidFill>
          </w14:textFill>
        </w:rPr>
        <w:t>，现邀广大符合资质的单位参与本次物资处置的密封报价。请</w:t>
      </w:r>
      <w:r>
        <w:rPr>
          <w:rFonts w:hint="eastAsia" w:ascii="宋体" w:hAnsi="宋体" w:cs="宋体"/>
          <w:color w:val="000000" w:themeColor="text1"/>
          <w:sz w:val="21"/>
          <w:szCs w:val="21"/>
          <w:lang w:val="en-US" w:eastAsia="zh-CN"/>
          <w14:textFill>
            <w14:solidFill>
              <w14:schemeClr w14:val="tx1"/>
            </w14:solidFill>
          </w14:textFill>
        </w:rPr>
        <w:t>处置单位</w:t>
      </w:r>
      <w:r>
        <w:rPr>
          <w:rFonts w:hint="eastAsia" w:ascii="宋体" w:hAnsi="宋体" w:eastAsia="宋体" w:cs="宋体"/>
          <w:color w:val="000000" w:themeColor="text1"/>
          <w:sz w:val="21"/>
          <w:szCs w:val="21"/>
          <w:lang w:val="en-US" w:eastAsia="zh-CN"/>
          <w14:textFill>
            <w14:solidFill>
              <w14:schemeClr w14:val="tx1"/>
            </w14:solidFill>
          </w14:textFill>
        </w:rPr>
        <w:t>仔细阅读以下内容，无异议后参与报价。</w:t>
      </w:r>
    </w:p>
    <w:p w14:paraId="2E16F33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both"/>
        <w:textAlignment w:val="auto"/>
        <w:rPr>
          <w:rStyle w:val="10"/>
          <w:rFonts w:hint="eastAsia" w:ascii="宋体" w:hAnsi="宋体" w:cs="宋体"/>
          <w:b w:val="0"/>
          <w:bCs/>
          <w:color w:val="000000" w:themeColor="text1"/>
          <w:sz w:val="21"/>
          <w:szCs w:val="21"/>
          <w:lang w:val="en-US" w:eastAsia="zh-CN"/>
          <w14:textFill>
            <w14:solidFill>
              <w14:schemeClr w14:val="tx1"/>
            </w14:solidFill>
          </w14:textFill>
        </w:rPr>
      </w:pPr>
      <w:r>
        <w:rPr>
          <w:rStyle w:val="10"/>
          <w:rFonts w:hint="eastAsia" w:ascii="宋体" w:hAnsi="宋体" w:eastAsia="宋体" w:cs="宋体"/>
          <w:color w:val="000000" w:themeColor="text1"/>
          <w:sz w:val="21"/>
          <w:szCs w:val="21"/>
          <w:lang w:val="en-US" w:eastAsia="zh-CN"/>
          <w14:textFill>
            <w14:solidFill>
              <w14:schemeClr w14:val="tx1"/>
            </w14:solidFill>
          </w14:textFill>
        </w:rPr>
        <w:t>处置</w:t>
      </w:r>
      <w:r>
        <w:rPr>
          <w:rStyle w:val="10"/>
          <w:rFonts w:hint="eastAsia" w:ascii="宋体" w:hAnsi="宋体" w:eastAsia="宋体" w:cs="宋体"/>
          <w:color w:val="000000" w:themeColor="text1"/>
          <w:sz w:val="21"/>
          <w:szCs w:val="21"/>
          <w14:textFill>
            <w14:solidFill>
              <w14:schemeClr w14:val="tx1"/>
            </w14:solidFill>
          </w14:textFill>
        </w:rPr>
        <w:t>内容</w:t>
      </w:r>
      <w:r>
        <w:rPr>
          <w:rStyle w:val="10"/>
          <w:rFonts w:hint="eastAsia" w:ascii="宋体" w:hAnsi="宋体" w:cs="宋体"/>
          <w:color w:val="000000" w:themeColor="text1"/>
          <w:sz w:val="21"/>
          <w:szCs w:val="21"/>
          <w:lang w:eastAsia="zh-CN"/>
          <w14:textFill>
            <w14:solidFill>
              <w14:schemeClr w14:val="tx1"/>
            </w14:solidFill>
          </w14:textFill>
        </w:rPr>
        <w:t>：</w:t>
      </w:r>
      <w:r>
        <w:rPr>
          <w:rStyle w:val="10"/>
          <w:rFonts w:hint="eastAsia" w:ascii="宋体" w:hAnsi="宋体" w:eastAsia="宋体" w:cs="宋体"/>
          <w:color w:val="000000" w:themeColor="text1"/>
          <w:sz w:val="21"/>
          <w:szCs w:val="21"/>
          <w:lang w:val="en-US" w:eastAsia="zh-CN"/>
          <w14:textFill>
            <w14:solidFill>
              <w14:schemeClr w14:val="tx1"/>
            </w14:solidFill>
          </w14:textFill>
        </w:rPr>
        <w:t>标的物</w:t>
      </w:r>
      <w:r>
        <w:rPr>
          <w:rStyle w:val="10"/>
          <w:rFonts w:hint="eastAsia" w:ascii="宋体" w:hAnsi="宋体" w:cs="宋体"/>
          <w:b w:val="0"/>
          <w:bCs/>
          <w:color w:val="000000" w:themeColor="text1"/>
          <w:sz w:val="21"/>
          <w:szCs w:val="21"/>
          <w:lang w:val="en-US" w:eastAsia="zh-CN"/>
          <w14:textFill>
            <w14:solidFill>
              <w14:schemeClr w14:val="tx1"/>
            </w14:solidFill>
          </w14:textFill>
        </w:rPr>
        <w:t>（按报价单明细分项报价）</w:t>
      </w:r>
    </w:p>
    <w:tbl>
      <w:tblPr>
        <w:tblStyle w:val="8"/>
        <w:tblpPr w:leftFromText="180" w:rightFromText="180" w:vertAnchor="text" w:horzAnchor="page" w:tblpX="1547" w:tblpY="271"/>
        <w:tblOverlap w:val="never"/>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070"/>
        <w:gridCol w:w="6525"/>
      </w:tblGrid>
      <w:tr w14:paraId="0981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0" w:type="dxa"/>
            <w:tcBorders>
              <w:top w:val="single" w:color="auto" w:sz="8" w:space="0"/>
              <w:left w:val="single" w:color="auto" w:sz="8" w:space="0"/>
              <w:bottom w:val="single" w:color="auto" w:sz="8" w:space="0"/>
              <w:right w:val="single" w:color="auto" w:sz="8" w:space="0"/>
            </w:tcBorders>
            <w:noWrap/>
            <w:vAlign w:val="center"/>
          </w:tcPr>
          <w:p w14:paraId="4F21B711">
            <w:pPr>
              <w:pStyle w:val="11"/>
              <w:keepNext w:val="0"/>
              <w:keepLines w:val="0"/>
              <w:pageBreakBefore w:val="0"/>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序号</w:t>
            </w:r>
          </w:p>
        </w:tc>
        <w:tc>
          <w:tcPr>
            <w:tcW w:w="2070" w:type="dxa"/>
            <w:tcBorders>
              <w:top w:val="single" w:color="auto" w:sz="8" w:space="0"/>
              <w:left w:val="single" w:color="auto" w:sz="8" w:space="0"/>
              <w:bottom w:val="single" w:color="auto" w:sz="8" w:space="0"/>
              <w:right w:val="single" w:color="auto" w:sz="8" w:space="0"/>
            </w:tcBorders>
            <w:noWrap/>
            <w:vAlign w:val="center"/>
          </w:tcPr>
          <w:p w14:paraId="5DE04BEA">
            <w:pPr>
              <w:keepNext w:val="0"/>
              <w:keepLines w:val="0"/>
              <w:pageBreakBefore w:val="0"/>
              <w:tabs>
                <w:tab w:val="left" w:pos="7500"/>
              </w:tabs>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废旧物资名称</w:t>
            </w:r>
          </w:p>
        </w:tc>
        <w:tc>
          <w:tcPr>
            <w:tcW w:w="6525" w:type="dxa"/>
            <w:tcBorders>
              <w:top w:val="single" w:color="auto" w:sz="8" w:space="0"/>
              <w:left w:val="single" w:color="auto" w:sz="4" w:space="0"/>
              <w:bottom w:val="single" w:color="auto" w:sz="8" w:space="0"/>
              <w:right w:val="single" w:color="auto" w:sz="8" w:space="0"/>
            </w:tcBorders>
            <w:noWrap/>
            <w:vAlign w:val="center"/>
          </w:tcPr>
          <w:p w14:paraId="473B5214">
            <w:pPr>
              <w:pStyle w:val="11"/>
              <w:keepNext w:val="0"/>
              <w:keepLines w:val="0"/>
              <w:pageBreakBefore w:val="0"/>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备注</w:t>
            </w:r>
          </w:p>
        </w:tc>
      </w:tr>
      <w:tr w14:paraId="0168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F459A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07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1BAD64D">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废碳钢类</w:t>
            </w:r>
          </w:p>
        </w:tc>
        <w:tc>
          <w:tcPr>
            <w:tcW w:w="6525" w:type="dxa"/>
            <w:tcBorders>
              <w:top w:val="single" w:color="auto" w:sz="8" w:space="0"/>
              <w:left w:val="single" w:color="auto" w:sz="4" w:space="0"/>
              <w:right w:val="single" w:color="auto" w:sz="8" w:space="0"/>
            </w:tcBorders>
            <w:shd w:val="clear" w:color="auto" w:fill="auto"/>
            <w:noWrap/>
            <w:vAlign w:val="center"/>
          </w:tcPr>
          <w:p w14:paraId="46AA04D5">
            <w:pPr>
              <w:keepNext w:val="0"/>
              <w:keepLines w:val="0"/>
              <w:pageBreakBefore w:val="0"/>
              <w:tabs>
                <w:tab w:val="left" w:pos="7500"/>
              </w:tabs>
              <w:kinsoku/>
              <w:wordWrap/>
              <w:overflowPunct/>
              <w:topLinePunct w:val="0"/>
              <w:autoSpaceDE/>
              <w:autoSpaceDN/>
              <w:bidi w:val="0"/>
              <w:adjustRightInd/>
              <w:snapToGrid/>
              <w:spacing w:line="420" w:lineRule="atLeast"/>
              <w:jc w:val="left"/>
              <w:textAlignment w:val="auto"/>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约108.5吨（</w:t>
            </w:r>
            <w:r>
              <w:rPr>
                <w:rFonts w:hint="eastAsia" w:ascii="宋体" w:hAnsi="宋体" w:cs="宋体"/>
                <w:i w:val="0"/>
                <w:iCs w:val="0"/>
                <w:sz w:val="21"/>
                <w:szCs w:val="21"/>
                <w:lang w:val="en-US" w:eastAsia="zh-CN"/>
              </w:rPr>
              <w:t>含零散废碳钢、废盘管、废电梯、库房废碳钢物资）</w:t>
            </w:r>
          </w:p>
        </w:tc>
      </w:tr>
      <w:tr w14:paraId="471C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9F27A2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070" w:type="dxa"/>
            <w:tcBorders>
              <w:top w:val="single" w:color="auto" w:sz="8" w:space="0"/>
              <w:left w:val="single" w:color="auto" w:sz="8" w:space="0"/>
              <w:bottom w:val="single" w:color="auto" w:sz="8" w:space="0"/>
              <w:right w:val="single" w:color="auto" w:sz="8" w:space="0"/>
            </w:tcBorders>
            <w:noWrap/>
            <w:vAlign w:val="center"/>
          </w:tcPr>
          <w:p w14:paraId="0F858BE6">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废不锈钢类</w:t>
            </w:r>
          </w:p>
        </w:tc>
        <w:tc>
          <w:tcPr>
            <w:tcW w:w="6525" w:type="dxa"/>
            <w:tcBorders>
              <w:top w:val="single" w:color="auto" w:sz="8" w:space="0"/>
              <w:left w:val="single" w:color="auto" w:sz="4" w:space="0"/>
              <w:right w:val="single" w:color="auto" w:sz="8" w:space="0"/>
            </w:tcBorders>
            <w:noWrap/>
            <w:vAlign w:val="center"/>
          </w:tcPr>
          <w:p w14:paraId="666ED85E">
            <w:pPr>
              <w:keepNext w:val="0"/>
              <w:keepLines w:val="0"/>
              <w:pageBreakBefore w:val="0"/>
              <w:tabs>
                <w:tab w:val="left" w:pos="7500"/>
              </w:tabs>
              <w:kinsoku/>
              <w:wordWrap/>
              <w:overflowPunct/>
              <w:topLinePunct w:val="0"/>
              <w:autoSpaceDE/>
              <w:autoSpaceDN/>
              <w:bidi w:val="0"/>
              <w:adjustRightInd/>
              <w:snapToGrid/>
              <w:spacing w:line="420" w:lineRule="atLeast"/>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约4.2吨零散不锈钢（含库房、包装、硝区）</w:t>
            </w:r>
          </w:p>
        </w:tc>
      </w:tr>
      <w:tr w14:paraId="535B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9BE20E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2070" w:type="dxa"/>
            <w:tcBorders>
              <w:top w:val="single" w:color="auto" w:sz="8" w:space="0"/>
              <w:left w:val="single" w:color="auto" w:sz="8" w:space="0"/>
              <w:bottom w:val="single" w:color="auto" w:sz="8" w:space="0"/>
              <w:right w:val="single" w:color="auto" w:sz="8" w:space="0"/>
            </w:tcBorders>
            <w:noWrap/>
            <w:vAlign w:val="center"/>
          </w:tcPr>
          <w:p w14:paraId="5319574A">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废办公用品</w:t>
            </w:r>
          </w:p>
        </w:tc>
        <w:tc>
          <w:tcPr>
            <w:tcW w:w="6525" w:type="dxa"/>
            <w:tcBorders>
              <w:left w:val="single" w:color="auto" w:sz="4" w:space="0"/>
              <w:right w:val="single" w:color="auto" w:sz="8" w:space="0"/>
            </w:tcBorders>
            <w:noWrap/>
            <w:vAlign w:val="center"/>
          </w:tcPr>
          <w:p w14:paraId="303959B7">
            <w:pPr>
              <w:keepNext w:val="0"/>
              <w:keepLines w:val="0"/>
              <w:pageBreakBefore w:val="0"/>
              <w:tabs>
                <w:tab w:val="left" w:pos="7500"/>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废旧电脑、打印机等（详见报价清单）</w:t>
            </w:r>
          </w:p>
        </w:tc>
      </w:tr>
      <w:tr w14:paraId="1142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5E938D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2070" w:type="dxa"/>
            <w:tcBorders>
              <w:top w:val="single" w:color="auto" w:sz="8" w:space="0"/>
              <w:left w:val="single" w:color="auto" w:sz="8" w:space="0"/>
              <w:bottom w:val="single" w:color="auto" w:sz="8" w:space="0"/>
              <w:right w:val="single" w:color="auto" w:sz="8" w:space="0"/>
            </w:tcBorders>
            <w:noWrap/>
            <w:vAlign w:val="center"/>
          </w:tcPr>
          <w:p w14:paraId="6A3E1B72">
            <w:pPr>
              <w:tabs>
                <w:tab w:val="left" w:pos="7500"/>
              </w:tabs>
              <w:jc w:val="center"/>
              <w:rPr>
                <w:rFonts w:hint="default" w:ascii="宋体" w:hAnsi="宋体" w:cs="宋体"/>
                <w:i w:val="0"/>
                <w:iCs w:val="0"/>
                <w:szCs w:val="21"/>
                <w:lang w:val="en-US" w:eastAsia="zh-CN"/>
              </w:rPr>
            </w:pPr>
            <w:r>
              <w:rPr>
                <w:rFonts w:hint="eastAsia" w:ascii="宋体" w:hAnsi="宋体" w:cs="宋体"/>
                <w:i w:val="0"/>
                <w:iCs w:val="0"/>
                <w:szCs w:val="21"/>
                <w:lang w:val="en-US" w:eastAsia="zh-CN"/>
              </w:rPr>
              <w:t>废塑料、废弃填料</w:t>
            </w:r>
          </w:p>
        </w:tc>
        <w:tc>
          <w:tcPr>
            <w:tcW w:w="6525" w:type="dxa"/>
            <w:tcBorders>
              <w:left w:val="single" w:color="auto" w:sz="4" w:space="0"/>
              <w:bottom w:val="single" w:color="auto" w:sz="4" w:space="0"/>
              <w:right w:val="single" w:color="auto" w:sz="8" w:space="0"/>
            </w:tcBorders>
            <w:noWrap/>
            <w:vAlign w:val="center"/>
          </w:tcPr>
          <w:p w14:paraId="537ECEAA">
            <w:pPr>
              <w:keepNext w:val="0"/>
              <w:keepLines w:val="0"/>
              <w:pageBreakBefore w:val="0"/>
              <w:tabs>
                <w:tab w:val="left" w:pos="7500"/>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约22吨（废塑料桶、塑料袋、废玻璃钢、废瓷环填料等）</w:t>
            </w:r>
          </w:p>
        </w:tc>
      </w:tr>
      <w:tr w14:paraId="26C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0" w:type="dxa"/>
            <w:tcBorders>
              <w:top w:val="single" w:color="auto" w:sz="8" w:space="0"/>
              <w:left w:val="single" w:color="auto" w:sz="8" w:space="0"/>
              <w:bottom w:val="single" w:color="auto" w:sz="8" w:space="0"/>
              <w:right w:val="single" w:color="auto" w:sz="8" w:space="0"/>
            </w:tcBorders>
            <w:noWrap/>
            <w:vAlign w:val="center"/>
          </w:tcPr>
          <w:p w14:paraId="05136BA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2070" w:type="dxa"/>
            <w:tcBorders>
              <w:top w:val="single" w:color="auto" w:sz="8" w:space="0"/>
              <w:left w:val="single" w:color="auto" w:sz="8" w:space="0"/>
              <w:bottom w:val="single" w:color="auto" w:sz="8" w:space="0"/>
              <w:right w:val="single" w:color="auto" w:sz="8" w:space="0"/>
            </w:tcBorders>
            <w:noWrap/>
            <w:vAlign w:val="center"/>
          </w:tcPr>
          <w:p w14:paraId="23DB1B8E">
            <w:pPr>
              <w:tabs>
                <w:tab w:val="left" w:pos="7500"/>
              </w:tabs>
              <w:jc w:val="center"/>
              <w:rPr>
                <w:rFonts w:hint="default" w:ascii="宋体" w:hAnsi="宋体" w:cs="宋体"/>
                <w:i w:val="0"/>
                <w:iCs w:val="0"/>
                <w:szCs w:val="21"/>
                <w:lang w:val="en-US" w:eastAsia="zh-CN"/>
              </w:rPr>
            </w:pPr>
            <w:r>
              <w:rPr>
                <w:rFonts w:hint="eastAsia" w:ascii="宋体" w:hAnsi="宋体" w:cs="宋体"/>
                <w:i w:val="0"/>
                <w:iCs w:val="0"/>
                <w:szCs w:val="21"/>
                <w:lang w:val="en-US" w:eastAsia="zh-CN"/>
              </w:rPr>
              <w:t>废柱塞、废活塞杆</w:t>
            </w:r>
          </w:p>
        </w:tc>
        <w:tc>
          <w:tcPr>
            <w:tcW w:w="6525" w:type="dxa"/>
            <w:tcBorders>
              <w:top w:val="single" w:color="auto" w:sz="4" w:space="0"/>
              <w:left w:val="single" w:color="auto" w:sz="4" w:space="0"/>
              <w:bottom w:val="single" w:color="auto" w:sz="4" w:space="0"/>
              <w:right w:val="single" w:color="auto" w:sz="8" w:space="0"/>
            </w:tcBorders>
            <w:noWrap/>
            <w:vAlign w:val="center"/>
          </w:tcPr>
          <w:p w14:paraId="1496AFEB">
            <w:pPr>
              <w:keepNext w:val="0"/>
              <w:keepLines w:val="0"/>
              <w:pageBreakBefore w:val="0"/>
              <w:tabs>
                <w:tab w:val="left" w:pos="7500"/>
              </w:tabs>
              <w:kinsoku/>
              <w:wordWrap/>
              <w:overflowPunct/>
              <w:topLinePunct w:val="0"/>
              <w:autoSpaceDE/>
              <w:autoSpaceDN/>
              <w:bidi w:val="0"/>
              <w:adjustRightInd/>
              <w:snapToGrid/>
              <w:spacing w:line="420" w:lineRule="atLeast"/>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约9.2吨不锈钢（224根含2Cr13，5根含1Cr27Ni5Mo，4根活塞杆含12Cr2Ni4/38CrMoAL）</w:t>
            </w:r>
          </w:p>
        </w:tc>
      </w:tr>
      <w:tr w14:paraId="1FCA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0" w:type="dxa"/>
            <w:tcBorders>
              <w:top w:val="single" w:color="auto" w:sz="8" w:space="0"/>
              <w:left w:val="single" w:color="auto" w:sz="8" w:space="0"/>
              <w:bottom w:val="single" w:color="auto" w:sz="8" w:space="0"/>
              <w:right w:val="single" w:color="auto" w:sz="8" w:space="0"/>
            </w:tcBorders>
            <w:noWrap/>
            <w:vAlign w:val="center"/>
          </w:tcPr>
          <w:p w14:paraId="70B8328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p>
        </w:tc>
        <w:tc>
          <w:tcPr>
            <w:tcW w:w="207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A1D6B7E">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废设备</w:t>
            </w:r>
          </w:p>
        </w:tc>
        <w:tc>
          <w:tcPr>
            <w:tcW w:w="6525" w:type="dxa"/>
            <w:tcBorders>
              <w:top w:val="single" w:color="auto" w:sz="4" w:space="0"/>
              <w:left w:val="single" w:color="auto" w:sz="4" w:space="0"/>
              <w:bottom w:val="single" w:color="auto" w:sz="4" w:space="0"/>
              <w:right w:val="single" w:color="auto" w:sz="8" w:space="0"/>
            </w:tcBorders>
            <w:shd w:val="clear" w:color="auto" w:fill="auto"/>
            <w:noWrap/>
            <w:vAlign w:val="center"/>
          </w:tcPr>
          <w:p w14:paraId="63ADC77A">
            <w:pPr>
              <w:keepNext w:val="0"/>
              <w:keepLines w:val="0"/>
              <w:pageBreakBefore w:val="0"/>
              <w:tabs>
                <w:tab w:val="left" w:pos="7500"/>
              </w:tabs>
              <w:kinsoku/>
              <w:wordWrap/>
              <w:overflowPunct/>
              <w:topLinePunct w:val="0"/>
              <w:autoSpaceDE/>
              <w:autoSpaceDN/>
              <w:bidi w:val="0"/>
              <w:adjustRightInd/>
              <w:snapToGrid/>
              <w:spacing w:line="420" w:lineRule="atLeast"/>
              <w:jc w:val="left"/>
              <w:textAlignment w:val="auto"/>
              <w:rPr>
                <w:rFonts w:hint="default"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2台稳压泵，含2电机</w:t>
            </w:r>
          </w:p>
        </w:tc>
      </w:tr>
      <w:tr w14:paraId="1E2B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0" w:type="dxa"/>
            <w:tcBorders>
              <w:top w:val="single" w:color="auto" w:sz="8" w:space="0"/>
              <w:left w:val="single" w:color="auto" w:sz="8" w:space="0"/>
              <w:bottom w:val="single" w:color="auto" w:sz="8" w:space="0"/>
              <w:right w:val="single" w:color="auto" w:sz="8" w:space="0"/>
            </w:tcBorders>
            <w:noWrap/>
            <w:vAlign w:val="center"/>
          </w:tcPr>
          <w:p w14:paraId="6DBFD55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p>
        </w:tc>
        <w:tc>
          <w:tcPr>
            <w:tcW w:w="2070" w:type="dxa"/>
            <w:tcBorders>
              <w:top w:val="single" w:color="auto" w:sz="8" w:space="0"/>
              <w:left w:val="single" w:color="auto" w:sz="8" w:space="0"/>
              <w:bottom w:val="single" w:color="auto" w:sz="8" w:space="0"/>
              <w:right w:val="single" w:color="auto" w:sz="8" w:space="0"/>
            </w:tcBorders>
            <w:noWrap/>
            <w:vAlign w:val="center"/>
          </w:tcPr>
          <w:p w14:paraId="0F3FA0E2">
            <w:pPr>
              <w:tabs>
                <w:tab w:val="left" w:pos="7500"/>
              </w:tabs>
              <w:jc w:val="center"/>
              <w:rPr>
                <w:rFonts w:hint="default" w:ascii="宋体" w:hAnsi="宋体" w:cs="宋体"/>
                <w:i w:val="0"/>
                <w:iCs w:val="0"/>
                <w:szCs w:val="21"/>
                <w:lang w:val="en-US" w:eastAsia="zh-CN"/>
              </w:rPr>
            </w:pPr>
            <w:r>
              <w:rPr>
                <w:rFonts w:hint="eastAsia" w:ascii="宋体" w:hAnsi="宋体" w:cs="宋体"/>
                <w:i w:val="0"/>
                <w:iCs w:val="0"/>
                <w:szCs w:val="21"/>
                <w:lang w:val="en-US" w:eastAsia="zh-CN"/>
              </w:rPr>
              <w:t>库房无用物资</w:t>
            </w:r>
          </w:p>
        </w:tc>
        <w:tc>
          <w:tcPr>
            <w:tcW w:w="6525" w:type="dxa"/>
            <w:tcBorders>
              <w:top w:val="single" w:color="auto" w:sz="4" w:space="0"/>
              <w:left w:val="single" w:color="auto" w:sz="4" w:space="0"/>
              <w:bottom w:val="single" w:color="auto" w:sz="4" w:space="0"/>
              <w:right w:val="single" w:color="auto" w:sz="8" w:space="0"/>
            </w:tcBorders>
            <w:noWrap/>
            <w:vAlign w:val="center"/>
          </w:tcPr>
          <w:p w14:paraId="2FE5B18C">
            <w:pPr>
              <w:keepNext w:val="0"/>
              <w:keepLines w:val="0"/>
              <w:pageBreakBefore w:val="0"/>
              <w:tabs>
                <w:tab w:val="left" w:pos="7500"/>
              </w:tabs>
              <w:kinsoku/>
              <w:wordWrap/>
              <w:overflowPunct/>
              <w:topLinePunct w:val="0"/>
              <w:autoSpaceDE/>
              <w:autoSpaceDN/>
              <w:bidi w:val="0"/>
              <w:adjustRightInd/>
              <w:snapToGrid/>
              <w:spacing w:line="420" w:lineRule="atLeast"/>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废电缆（铝芯约0.3吨，铜芯约2.4吨），电气类配件1吨，1批仪表类（各种压力表268个）</w:t>
            </w:r>
          </w:p>
        </w:tc>
      </w:tr>
      <w:tr w14:paraId="7184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85" w:type="dxa"/>
            <w:gridSpan w:val="3"/>
            <w:tcBorders>
              <w:top w:val="single" w:color="auto" w:sz="8" w:space="0"/>
              <w:left w:val="single" w:color="auto" w:sz="8" w:space="0"/>
              <w:bottom w:val="single" w:color="auto" w:sz="8" w:space="0"/>
              <w:right w:val="single" w:color="auto" w:sz="8" w:space="0"/>
            </w:tcBorders>
            <w:noWrap/>
            <w:vAlign w:val="center"/>
          </w:tcPr>
          <w:p w14:paraId="478A1458">
            <w:pPr>
              <w:keepNext w:val="0"/>
              <w:keepLines w:val="0"/>
              <w:pageBreakBefore w:val="0"/>
              <w:tabs>
                <w:tab w:val="left" w:pos="7500"/>
              </w:tabs>
              <w:kinsoku/>
              <w:wordWrap/>
              <w:overflowPunct/>
              <w:topLinePunct w:val="0"/>
              <w:autoSpaceDE/>
              <w:autoSpaceDN/>
              <w:bidi w:val="0"/>
              <w:adjustRightInd/>
              <w:snapToGrid/>
              <w:spacing w:line="420" w:lineRule="atLeast"/>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注：1、重量为预估重量，分项报价、过磅，按实结算。</w:t>
            </w:r>
          </w:p>
          <w:p w14:paraId="2437D273">
            <w:pPr>
              <w:keepNext w:val="0"/>
              <w:keepLines w:val="0"/>
              <w:pageBreakBefore w:val="0"/>
              <w:tabs>
                <w:tab w:val="left" w:pos="7500"/>
              </w:tabs>
              <w:kinsoku/>
              <w:wordWrap/>
              <w:overflowPunct/>
              <w:topLinePunct w:val="0"/>
              <w:autoSpaceDE/>
              <w:autoSpaceDN/>
              <w:bidi w:val="0"/>
              <w:adjustRightInd/>
              <w:snapToGrid/>
              <w:spacing w:line="420" w:lineRule="atLeast"/>
              <w:ind w:firstLine="420" w:firstLineChars="20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2、物资堆放分散，按现场堆放样为准，免费清场。</w:t>
            </w:r>
          </w:p>
        </w:tc>
      </w:tr>
    </w:tbl>
    <w:p w14:paraId="5E78966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199" w:leftChars="-95" w:right="0" w:rightChars="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i w:val="0"/>
          <w:iCs w:val="0"/>
          <w:color w:val="000000" w:themeColor="text1"/>
          <w:sz w:val="21"/>
          <w:szCs w:val="21"/>
          <w:lang w:val="en-US" w:eastAsia="zh-CN"/>
          <w14:textFill>
            <w14:solidFill>
              <w14:schemeClr w14:val="tx1"/>
            </w14:solidFill>
          </w14:textFill>
        </w:rPr>
        <w:t>二、</w:t>
      </w:r>
      <w:r>
        <w:rPr>
          <w:rStyle w:val="10"/>
          <w:rFonts w:hint="eastAsia" w:ascii="宋体" w:hAnsi="宋体" w:eastAsia="宋体" w:cs="宋体"/>
          <w:color w:val="000000" w:themeColor="text1"/>
          <w:sz w:val="21"/>
          <w:szCs w:val="21"/>
          <w14:textFill>
            <w14:solidFill>
              <w14:schemeClr w14:val="tx1"/>
            </w14:solidFill>
          </w14:textFill>
        </w:rPr>
        <w:t>报价人资格</w:t>
      </w:r>
      <w:r>
        <w:rPr>
          <w:rStyle w:val="10"/>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ab/>
      </w:r>
    </w:p>
    <w:p w14:paraId="68C86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经营范围</w:t>
      </w:r>
      <w:r>
        <w:rPr>
          <w:rFonts w:hint="default" w:ascii="Times New Roman" w:hAnsi="Times New Roman" w:eastAsia="宋体" w:cs="Times New Roman"/>
          <w:sz w:val="21"/>
          <w:szCs w:val="21"/>
          <w:lang w:val="en-US" w:eastAsia="zh-CN"/>
        </w:rPr>
        <w:t>具有</w:t>
      </w:r>
      <w:r>
        <w:rPr>
          <w:rFonts w:hint="eastAsia" w:ascii="Times New Roman" w:hAnsi="Times New Roman" w:cs="Times New Roman"/>
          <w:sz w:val="21"/>
          <w:szCs w:val="21"/>
          <w:lang w:val="en-US" w:eastAsia="zh-CN"/>
        </w:rPr>
        <w:t>废旧</w:t>
      </w:r>
      <w:r>
        <w:rPr>
          <w:rFonts w:hint="default" w:ascii="Times New Roman" w:hAnsi="Times New Roman" w:eastAsia="宋体" w:cs="Times New Roman"/>
          <w:sz w:val="21"/>
          <w:szCs w:val="21"/>
          <w:lang w:val="en-US" w:eastAsia="zh-CN"/>
        </w:rPr>
        <w:t>回收的公司</w:t>
      </w:r>
      <w:r>
        <w:rPr>
          <w:rFonts w:hint="eastAsia" w:ascii="宋体" w:hAnsi="宋体" w:eastAsia="宋体" w:cs="宋体"/>
          <w:color w:val="000000" w:themeColor="text1"/>
          <w:sz w:val="21"/>
          <w:szCs w:val="21"/>
          <w:lang w:val="en-US" w:eastAsia="zh-CN"/>
          <w14:textFill>
            <w14:solidFill>
              <w14:schemeClr w14:val="tx1"/>
            </w14:solidFill>
          </w14:textFill>
        </w:rPr>
        <w:t>；</w:t>
      </w:r>
    </w:p>
    <w:p w14:paraId="17E924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14:paraId="4EF4BF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p>
    <w:p w14:paraId="3136D5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eastAsia="宋体" w:cs="宋体"/>
          <w:color w:val="000000" w:themeColor="text1"/>
          <w:sz w:val="21"/>
          <w:szCs w:val="21"/>
          <w:lang w:eastAsia="zh-CN"/>
          <w14:textFill>
            <w14:solidFill>
              <w14:schemeClr w14:val="tx1"/>
            </w14:solidFill>
          </w14:textFill>
        </w:rPr>
        <w:t>；</w:t>
      </w:r>
    </w:p>
    <w:p w14:paraId="56D336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10"/>
          <w:rFonts w:hint="eastAsia" w:ascii="宋体" w:hAnsi="宋体" w:eastAsia="宋体" w:cs="宋体"/>
          <w:color w:val="000000" w:themeColor="text1"/>
          <w:sz w:val="21"/>
          <w:szCs w:val="21"/>
          <w14:textFill>
            <w14:solidFill>
              <w14:schemeClr w14:val="tx1"/>
            </w14:solidFill>
          </w14:textFill>
        </w:rPr>
        <w:t>三、</w:t>
      </w:r>
      <w:r>
        <w:rPr>
          <w:rStyle w:val="10"/>
          <w:rFonts w:hint="eastAsia" w:ascii="宋体" w:hAnsi="宋体" w:eastAsia="宋体" w:cs="宋体"/>
          <w:color w:val="000000" w:themeColor="text1"/>
          <w:sz w:val="21"/>
          <w:szCs w:val="21"/>
          <w:lang w:val="en-US" w:eastAsia="zh-CN"/>
          <w14:textFill>
            <w14:solidFill>
              <w14:schemeClr w14:val="tx1"/>
            </w14:solidFill>
          </w14:textFill>
        </w:rPr>
        <w:t>报价</w:t>
      </w:r>
      <w:r>
        <w:rPr>
          <w:rStyle w:val="10"/>
          <w:rFonts w:hint="eastAsia" w:ascii="宋体" w:hAnsi="宋体" w:eastAsia="宋体" w:cs="宋体"/>
          <w:color w:val="000000" w:themeColor="text1"/>
          <w:sz w:val="21"/>
          <w:szCs w:val="21"/>
          <w14:textFill>
            <w14:solidFill>
              <w14:schemeClr w14:val="tx1"/>
            </w14:solidFill>
          </w14:textFill>
        </w:rPr>
        <w:t>须知：</w:t>
      </w:r>
    </w:p>
    <w:p w14:paraId="7F9BA4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p>
    <w:p w14:paraId="46EDFE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14:paraId="605054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w:t>
      </w:r>
      <w:r>
        <w:rPr>
          <w:rFonts w:hint="eastAsia" w:ascii="宋体" w:hAnsi="宋体" w:cs="宋体"/>
          <w:b w:val="0"/>
          <w:bCs w:val="0"/>
          <w:color w:val="000000" w:themeColor="text1"/>
          <w:sz w:val="21"/>
          <w:szCs w:val="21"/>
          <w:lang w:val="en-US" w:eastAsia="zh-CN"/>
          <w14:textFill>
            <w14:solidFill>
              <w14:schemeClr w14:val="tx1"/>
            </w14:solidFill>
          </w14:textFill>
        </w:rPr>
        <w:t>处置商</w:t>
      </w:r>
      <w:r>
        <w:rPr>
          <w:rFonts w:hint="eastAsia" w:ascii="宋体" w:hAnsi="宋体" w:eastAsia="宋体" w:cs="宋体"/>
          <w:b w:val="0"/>
          <w:bCs w:val="0"/>
          <w:color w:val="000000" w:themeColor="text1"/>
          <w:sz w:val="21"/>
          <w:szCs w:val="21"/>
          <w:lang w:val="en-US" w:eastAsia="zh-CN"/>
          <w14:textFill>
            <w14:solidFill>
              <w14:schemeClr w14:val="tx1"/>
            </w14:solidFill>
          </w14:textFill>
        </w:rPr>
        <w:t>须</w:t>
      </w:r>
      <w:r>
        <w:rPr>
          <w:rFonts w:hint="eastAsia" w:ascii="宋体" w:hAnsi="宋体" w:cs="宋体"/>
          <w:b w:val="0"/>
          <w:bCs w:val="0"/>
          <w:color w:val="000000" w:themeColor="text1"/>
          <w:sz w:val="21"/>
          <w:szCs w:val="21"/>
          <w:lang w:val="en-US" w:eastAsia="zh-CN"/>
          <w14:textFill>
            <w14:solidFill>
              <w14:schemeClr w14:val="tx1"/>
            </w14:solidFill>
          </w14:textFill>
        </w:rPr>
        <w:t>在此处置文件及报价单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（附件1）签字盖鲜章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14:paraId="610D1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《营业执照》及相关证件、法人委托书等，并加盖鲜章；</w:t>
      </w:r>
    </w:p>
    <w:p w14:paraId="09B121D9">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hint="eastAsia" w:ascii="宋体" w:hAnsi="宋体" w:cs="宋体"/>
          <w:color w:val="000000" w:themeColor="text1"/>
          <w:kern w:val="0"/>
          <w:sz w:val="21"/>
          <w:szCs w:val="21"/>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w:t>
      </w:r>
      <w:r>
        <w:rPr>
          <w:rFonts w:hint="eastAsia" w:ascii="宋体" w:hAnsi="宋体" w:cs="宋体"/>
          <w:color w:val="000000" w:themeColor="text1"/>
          <w:kern w:val="0"/>
          <w:sz w:val="21"/>
          <w:szCs w:val="21"/>
          <w:lang w:val="en-US" w:eastAsia="zh-CN" w:bidi="ar"/>
          <w14:textFill>
            <w14:solidFill>
              <w14:schemeClr w14:val="tx1"/>
            </w14:solidFill>
          </w14:textFill>
        </w:rPr>
        <w:t>厂区各废旧堆放点</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427A1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202</w:t>
      </w:r>
      <w:r>
        <w:rPr>
          <w:rFonts w:hint="eastAsia" w:ascii="宋体" w:hAnsi="宋体" w:cs="宋体"/>
          <w:b w:val="0"/>
          <w:bCs w:val="0"/>
          <w:strike w:val="0"/>
          <w:dstrike w:val="0"/>
          <w:color w:val="000000" w:themeColor="text1"/>
          <w:sz w:val="21"/>
          <w:szCs w:val="21"/>
          <w:u w:val="none"/>
          <w:lang w:val="en-US" w:eastAsia="zh-CN"/>
          <w14:textFill>
            <w14:solidFill>
              <w14:schemeClr w14:val="tx1"/>
            </w14:solidFill>
          </w14:textFill>
        </w:rPr>
        <w:t>5</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年</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3</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月</w:t>
      </w:r>
      <w:r>
        <w:rPr>
          <w:rFonts w:hint="eastAsia" w:ascii="宋体" w:hAnsi="宋体" w:eastAsia="宋体" w:cs="宋体"/>
          <w:b w:val="0"/>
          <w:bCs w:val="0"/>
          <w:strike w:val="0"/>
          <w:dstrike w:val="0"/>
          <w:color w:val="000000" w:themeColor="text1"/>
          <w:sz w:val="21"/>
          <w:szCs w:val="21"/>
          <w:u w:val="single"/>
          <w14:textFill>
            <w14:solidFill>
              <w14:schemeClr w14:val="tx1"/>
            </w14:solidFill>
          </w14:textFill>
        </w:rPr>
        <w:t> </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17</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日</w:t>
      </w:r>
      <w:r>
        <w:rPr>
          <w:rFonts w:hint="eastAsia" w:ascii="宋体" w:hAnsi="宋体" w:eastAsia="宋体" w:cs="宋体"/>
          <w:b w:val="0"/>
          <w:bCs w:val="0"/>
          <w:color w:val="000000" w:themeColor="text1"/>
          <w:sz w:val="21"/>
          <w:szCs w:val="21"/>
          <w:u w:val="none"/>
          <w14:textFill>
            <w14:solidFill>
              <w14:schemeClr w14:val="tx1"/>
            </w14:solidFill>
          </w14:textFill>
        </w:rPr>
        <w:t>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9:00</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14:paraId="76F232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cs="宋体"/>
          <w:b/>
          <w:bCs/>
          <w:color w:val="000000" w:themeColor="text1"/>
          <w:spacing w:val="0"/>
          <w:sz w:val="21"/>
          <w:szCs w:val="21"/>
          <w:lang w:val="en-US" w:eastAsia="zh-CN"/>
          <w14:textFill>
            <w14:solidFill>
              <w14:schemeClr w14:val="tx1"/>
            </w14:solidFill>
          </w14:textFill>
        </w:rPr>
        <w:t>文件</w:t>
      </w:r>
      <w:r>
        <w:rPr>
          <w:rFonts w:hint="eastAsia" w:ascii="宋体" w:hAnsi="宋体" w:eastAsia="宋体" w:cs="宋体"/>
          <w:b/>
          <w:bCs/>
          <w:color w:val="000000" w:themeColor="text1"/>
          <w:sz w:val="21"/>
          <w:szCs w:val="21"/>
          <w14:textFill>
            <w14:solidFill>
              <w14:schemeClr w14:val="tx1"/>
            </w14:solidFill>
          </w14:textFill>
        </w:rPr>
        <w:t>递交及联系人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14:paraId="31045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202</w:t>
      </w:r>
      <w:r>
        <w:rPr>
          <w:rFonts w:hint="eastAsia" w:ascii="宋体" w:hAnsi="宋体" w:cs="宋体"/>
          <w:b w:val="0"/>
          <w:bCs w:val="0"/>
          <w:strike w:val="0"/>
          <w:dstrike w:val="0"/>
          <w:color w:val="000000" w:themeColor="text1"/>
          <w:sz w:val="21"/>
          <w:szCs w:val="21"/>
          <w:u w:val="none"/>
          <w:lang w:val="en-US" w:eastAsia="zh-CN"/>
          <w14:textFill>
            <w14:solidFill>
              <w14:schemeClr w14:val="tx1"/>
            </w14:solidFill>
          </w14:textFill>
        </w:rPr>
        <w:t>5</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年</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 xml:space="preserve">3  </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 xml:space="preserve"> 19</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strike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1</w:t>
      </w:r>
      <w:r>
        <w:rPr>
          <w:rFonts w:hint="eastAsia" w:ascii="宋体" w:hAnsi="宋体" w:cs="宋体"/>
          <w:b w:val="0"/>
          <w:bCs w:val="0"/>
          <w:color w:val="000000" w:themeColor="text1"/>
          <w:sz w:val="21"/>
          <w:szCs w:val="21"/>
          <w:u w:val="singl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14:paraId="1C27A17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cs="宋体"/>
          <w:b w:val="0"/>
          <w:bCs w:val="0"/>
          <w:color w:val="000000" w:themeColor="text1"/>
          <w:sz w:val="21"/>
          <w:szCs w:val="21"/>
          <w:lang w:val="en-US" w:eastAsia="zh-CN"/>
          <w14:textFill>
            <w14:solidFill>
              <w14:schemeClr w14:val="tx1"/>
            </w14:solidFill>
          </w14:textFill>
        </w:rPr>
        <w:t>泸天化</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14:paraId="509D05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14:paraId="1C7852C3">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保证金</w:t>
      </w:r>
    </w:p>
    <w:p w14:paraId="0B6175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t>报价</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14:textFill>
            <w14:solidFill>
              <w14:schemeClr w14:val="tx1"/>
            </w14:solidFill>
          </w14:textFill>
        </w:rPr>
        <w:t>须在报价截止时间前，通过</w:t>
      </w:r>
      <w:r>
        <w:rPr>
          <w:rFonts w:hint="eastAsia" w:ascii="宋体" w:hAnsi="宋体" w:eastAsia="宋体" w:cs="宋体"/>
          <w:b w:val="0"/>
          <w:bCs w:val="0"/>
          <w:color w:val="000000" w:themeColor="text1"/>
          <w:sz w:val="21"/>
          <w:szCs w:val="21"/>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银行账户缴纳报价保证金人民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cs="宋体"/>
          <w:color w:val="000000" w:themeColor="text1"/>
          <w:sz w:val="21"/>
          <w:szCs w:val="21"/>
          <w:lang w:val="en-US" w:eastAsia="zh-CN"/>
          <w14:textFill>
            <w14:solidFill>
              <w14:schemeClr w14:val="tx1"/>
            </w14:solidFill>
          </w14:textFill>
        </w:rPr>
        <w:t>壹万</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eastAsia" w:ascii="宋体" w:hAnsi="宋体" w:cs="宋体"/>
          <w:b w:val="0"/>
          <w:bCs w:val="0"/>
          <w:strike w:val="0"/>
          <w:dstrike w:val="0"/>
          <w:color w:val="000000" w:themeColor="text1"/>
          <w:sz w:val="21"/>
          <w:szCs w:val="21"/>
          <w:u w:val="none"/>
          <w:lang w:val="en-US" w:eastAsia="zh-CN"/>
          <w14:textFill>
            <w14:solidFill>
              <w14:schemeClr w14:val="tx1"/>
            </w14:solidFill>
          </w14:textFill>
        </w:rPr>
        <w:t>泸天化废旧</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处置报价保证金”</w:t>
      </w:r>
      <w:r>
        <w:rPr>
          <w:rFonts w:hint="eastAsia" w:ascii="宋体" w:hAnsi="宋体" w:eastAsia="宋体" w:cs="宋体"/>
          <w:color w:val="000000" w:themeColor="text1"/>
          <w:sz w:val="21"/>
          <w:szCs w:val="21"/>
          <w:u w:val="none"/>
          <w14:textFill>
            <w14:solidFill>
              <w14:schemeClr w14:val="tx1"/>
            </w14:solidFill>
          </w14:textFill>
        </w:rPr>
        <w:t>。</w:t>
      </w:r>
    </w:p>
    <w:p w14:paraId="2493C3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未收到报价保证金，报价无效</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公司与中选</w:t>
      </w:r>
      <w:r>
        <w:rPr>
          <w:rFonts w:hint="eastAsia" w:ascii="宋体" w:hAnsi="宋体" w:cs="宋体"/>
          <w:color w:val="000000" w:themeColor="text1"/>
          <w:sz w:val="21"/>
          <w:szCs w:val="21"/>
          <w:lang w:val="en-US" w:eastAsia="zh-CN"/>
          <w14:textFill>
            <w14:solidFill>
              <w14:schemeClr w14:val="tx1"/>
            </w14:solidFill>
          </w14:textFill>
        </w:rPr>
        <w:t>处置商签订</w:t>
      </w:r>
      <w:r>
        <w:rPr>
          <w:rFonts w:hint="eastAsia" w:ascii="宋体" w:hAnsi="宋体" w:eastAsia="宋体" w:cs="宋体"/>
          <w:color w:val="000000" w:themeColor="text1"/>
          <w:sz w:val="21"/>
          <w:szCs w:val="21"/>
          <w:lang w:val="en-US" w:eastAsia="zh-CN"/>
          <w14:textFill>
            <w14:solidFill>
              <w14:schemeClr w14:val="tx1"/>
            </w14:solidFill>
          </w14:textFill>
        </w:rPr>
        <w:t>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14:paraId="4F86C23B">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14:paraId="73ED1827">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14:paraId="25028396">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14:paraId="7D9C4B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10"/>
          <w:rFonts w:hint="eastAsia" w:ascii="宋体" w:hAnsi="宋体" w:eastAsia="宋体" w:cs="宋体"/>
          <w:color w:val="000000" w:themeColor="text1"/>
          <w:sz w:val="21"/>
          <w:szCs w:val="21"/>
          <w14:textFill>
            <w14:solidFill>
              <w14:schemeClr w14:val="tx1"/>
            </w14:solidFill>
          </w14:textFill>
        </w:rPr>
        <w:t>四、评审</w:t>
      </w:r>
      <w:r>
        <w:rPr>
          <w:rStyle w:val="10"/>
          <w:rFonts w:hint="eastAsia" w:ascii="宋体" w:hAnsi="宋体" w:eastAsia="宋体" w:cs="宋体"/>
          <w:color w:val="000000" w:themeColor="text1"/>
          <w:sz w:val="21"/>
          <w:szCs w:val="21"/>
          <w:lang w:val="en-US" w:eastAsia="zh-CN"/>
          <w14:textFill>
            <w14:solidFill>
              <w14:schemeClr w14:val="tx1"/>
            </w14:solidFill>
          </w14:textFill>
        </w:rPr>
        <w:t>标准</w:t>
      </w:r>
      <w:r>
        <w:rPr>
          <w:rStyle w:val="10"/>
          <w:rFonts w:hint="eastAsia" w:ascii="宋体" w:hAnsi="宋体" w:eastAsia="宋体" w:cs="宋体"/>
          <w:color w:val="000000" w:themeColor="text1"/>
          <w:sz w:val="21"/>
          <w:szCs w:val="21"/>
          <w14:textFill>
            <w14:solidFill>
              <w14:schemeClr w14:val="tx1"/>
            </w14:solidFill>
          </w14:textFill>
        </w:rPr>
        <w:t>：</w:t>
      </w:r>
    </w:p>
    <w:p w14:paraId="21B8422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报价截止</w:t>
      </w:r>
      <w:r>
        <w:rPr>
          <w:rFonts w:hint="eastAsia" w:ascii="宋体" w:hAnsi="宋体" w:cs="宋体"/>
          <w:color w:val="000000" w:themeColor="text1"/>
          <w:sz w:val="21"/>
          <w:szCs w:val="21"/>
          <w:lang w:val="en-US" w:eastAsia="zh-CN"/>
          <w14:textFill>
            <w14:solidFill>
              <w14:schemeClr w14:val="tx1"/>
            </w14:solidFill>
          </w14:textFill>
        </w:rPr>
        <w:t>后</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废旧处置小组人员</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cs="宋体"/>
          <w:color w:val="000000" w:themeColor="text1"/>
          <w:sz w:val="21"/>
          <w:szCs w:val="21"/>
          <w:lang w:val="en-US" w:eastAsia="zh-CN"/>
          <w14:textFill>
            <w14:solidFill>
              <w14:schemeClr w14:val="tx1"/>
            </w14:solidFill>
          </w14:textFill>
        </w:rPr>
        <w:t>公司处置</w:t>
      </w:r>
      <w:r>
        <w:rPr>
          <w:rFonts w:hint="eastAsia" w:ascii="宋体" w:hAnsi="宋体" w:eastAsia="宋体" w:cs="宋体"/>
          <w:color w:val="000000" w:themeColor="text1"/>
          <w:sz w:val="21"/>
          <w:szCs w:val="21"/>
          <w14:textFill>
            <w14:solidFill>
              <w14:schemeClr w14:val="tx1"/>
            </w14:solidFill>
          </w14:textFill>
        </w:rPr>
        <w:t>程序及时开启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本次</w:t>
      </w:r>
      <w:r>
        <w:rPr>
          <w:rFonts w:hint="eastAsia" w:ascii="宋体" w:hAnsi="宋体" w:cs="宋体"/>
          <w:b w:val="0"/>
          <w:bCs w:val="0"/>
          <w:color w:val="000000" w:themeColor="text1"/>
          <w:sz w:val="21"/>
          <w:szCs w:val="21"/>
          <w:lang w:val="en-US" w:eastAsia="zh-CN"/>
          <w14:textFill>
            <w14:solidFill>
              <w14:schemeClr w14:val="tx1"/>
            </w14:solidFill>
          </w14:textFill>
        </w:rPr>
        <w:t>废旧物资处置</w:t>
      </w:r>
      <w:r>
        <w:rPr>
          <w:rFonts w:hint="eastAsia" w:ascii="宋体" w:hAnsi="宋体" w:eastAsia="宋体" w:cs="宋体"/>
          <w:b w:val="0"/>
          <w:bCs w:val="0"/>
          <w:color w:val="000000" w:themeColor="text1"/>
          <w:sz w:val="21"/>
          <w:szCs w:val="21"/>
          <w14:textFill>
            <w14:solidFill>
              <w14:schemeClr w14:val="tx1"/>
            </w14:solidFill>
          </w14:textFill>
        </w:rPr>
        <w:t>评</w:t>
      </w:r>
      <w:r>
        <w:rPr>
          <w:rFonts w:hint="eastAsia" w:ascii="宋体" w:hAnsi="宋体" w:eastAsia="宋体" w:cs="宋体"/>
          <w:b w:val="0"/>
          <w:bCs w:val="0"/>
          <w:color w:val="000000" w:themeColor="text1"/>
          <w:sz w:val="21"/>
          <w:szCs w:val="21"/>
          <w:u w:val="none"/>
          <w14:textFill>
            <w14:solidFill>
              <w14:schemeClr w14:val="tx1"/>
            </w14:solidFill>
          </w14:textFill>
        </w:rPr>
        <w:t>审采用最</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高</w:t>
      </w:r>
      <w:r>
        <w:rPr>
          <w:rFonts w:hint="eastAsia" w:ascii="宋体" w:hAnsi="宋体" w:eastAsia="宋体" w:cs="宋体"/>
          <w:b w:val="0"/>
          <w:bCs w:val="0"/>
          <w:color w:val="000000" w:themeColor="text1"/>
          <w:sz w:val="21"/>
          <w:szCs w:val="21"/>
          <w:u w:val="none"/>
          <w14:textFill>
            <w14:solidFill>
              <w14:schemeClr w14:val="tx1"/>
            </w14:solidFill>
          </w14:textFill>
        </w:rPr>
        <w:t>价法</w:t>
      </w:r>
      <w:r>
        <w:rPr>
          <w:rFonts w:hint="eastAsia" w:ascii="宋体" w:hAnsi="宋体" w:cs="宋体"/>
          <w:b w:val="0"/>
          <w:bCs w:val="0"/>
          <w:color w:val="000000" w:themeColor="text1"/>
          <w:sz w:val="21"/>
          <w:szCs w:val="21"/>
          <w:u w:val="none"/>
          <w:lang w:eastAsia="zh-CN"/>
          <w14:textFill>
            <w14:solidFill>
              <w14:schemeClr w14:val="tx1"/>
            </w14:solidFill>
          </w14:textFill>
        </w:rPr>
        <w:t>，</w:t>
      </w:r>
      <w:r>
        <w:rPr>
          <w:rFonts w:hint="eastAsia" w:ascii="宋体" w:hAnsi="宋体" w:cs="宋体"/>
          <w:b w:val="0"/>
          <w:bCs w:val="0"/>
          <w:color w:val="000000" w:themeColor="text1"/>
          <w:sz w:val="21"/>
          <w:szCs w:val="21"/>
          <w:u w:val="none"/>
          <w:lang w:val="en-US" w:eastAsia="zh-CN"/>
          <w14:textFill>
            <w14:solidFill>
              <w14:schemeClr w14:val="tx1"/>
            </w14:solidFill>
          </w14:textFill>
        </w:rPr>
        <w:t>按</w:t>
      </w:r>
      <w:r>
        <w:rPr>
          <w:rFonts w:hint="eastAsia" w:ascii="宋体" w:hAnsi="宋体" w:cs="宋体"/>
          <w:color w:val="000000" w:themeColor="text1"/>
          <w:sz w:val="21"/>
          <w:szCs w:val="21"/>
          <w:lang w:val="en-US" w:eastAsia="zh-CN"/>
          <w14:textFill>
            <w14:solidFill>
              <w14:schemeClr w14:val="tx1"/>
            </w14:solidFill>
          </w14:textFill>
        </w:rPr>
        <w:t>综合报价总金额</w:t>
      </w:r>
      <w:r>
        <w:rPr>
          <w:rFonts w:hint="eastAsia" w:ascii="宋体" w:hAnsi="宋体" w:eastAsia="宋体" w:cs="宋体"/>
          <w:color w:val="000000" w:themeColor="text1"/>
          <w:sz w:val="21"/>
          <w:szCs w:val="21"/>
          <w:lang w:val="en-US" w:eastAsia="zh-CN"/>
          <w14:textFill>
            <w14:solidFill>
              <w14:schemeClr w14:val="tx1"/>
            </w14:solidFill>
          </w14:textFill>
        </w:rPr>
        <w:t>最</w:t>
      </w:r>
      <w:r>
        <w:rPr>
          <w:rFonts w:hint="eastAsia" w:ascii="宋体" w:hAnsi="宋体" w:cs="宋体"/>
          <w:color w:val="000000" w:themeColor="text1"/>
          <w:sz w:val="21"/>
          <w:szCs w:val="21"/>
          <w:lang w:val="en-US" w:eastAsia="zh-CN"/>
          <w14:textFill>
            <w14:solidFill>
              <w14:schemeClr w14:val="tx1"/>
            </w14:solidFill>
          </w14:textFill>
        </w:rPr>
        <w:t>高</w:t>
      </w:r>
      <w:r>
        <w:rPr>
          <w:rFonts w:hint="eastAsia" w:ascii="宋体" w:hAnsi="宋体" w:eastAsia="宋体" w:cs="宋体"/>
          <w:color w:val="000000" w:themeColor="text1"/>
          <w:sz w:val="21"/>
          <w:szCs w:val="21"/>
          <w:lang w:val="en-US" w:eastAsia="zh-CN"/>
          <w14:textFill>
            <w14:solidFill>
              <w14:schemeClr w14:val="tx1"/>
            </w14:solidFill>
          </w14:textFill>
        </w:rPr>
        <w:t>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r>
        <w:rPr>
          <w:rFonts w:hint="eastAsia" w:ascii="宋体" w:hAnsi="宋体" w:cs="宋体"/>
          <w:color w:val="000000" w:themeColor="text1"/>
          <w:sz w:val="21"/>
          <w:szCs w:val="21"/>
          <w:lang w:val="en-US" w:eastAsia="zh-CN"/>
          <w14:textFill>
            <w14:solidFill>
              <w14:schemeClr w14:val="tx1"/>
            </w14:solidFill>
          </w14:textFill>
        </w:rPr>
        <w:t>。</w:t>
      </w:r>
    </w:p>
    <w:p w14:paraId="74D01285">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Style w:val="10"/>
          <w:rFonts w:hint="eastAsia" w:ascii="宋体" w:hAnsi="宋体" w:eastAsia="宋体" w:cs="宋体"/>
          <w:color w:val="000000" w:themeColor="text1"/>
          <w:sz w:val="21"/>
          <w:szCs w:val="21"/>
          <w14:textFill>
            <w14:solidFill>
              <w14:schemeClr w14:val="tx1"/>
            </w14:solidFill>
          </w14:textFill>
        </w:rPr>
      </w:pPr>
      <w:r>
        <w:rPr>
          <w:rStyle w:val="10"/>
          <w:rFonts w:hint="eastAsia" w:ascii="宋体" w:hAnsi="宋体" w:eastAsia="宋体" w:cs="宋体"/>
          <w:color w:val="000000" w:themeColor="text1"/>
          <w:sz w:val="21"/>
          <w:szCs w:val="21"/>
          <w14:textFill>
            <w14:solidFill>
              <w14:schemeClr w14:val="tx1"/>
            </w14:solidFill>
          </w14:textFill>
        </w:rPr>
        <w:t>中选须知：</w:t>
      </w:r>
    </w:p>
    <w:p w14:paraId="130D3A6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10"/>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报价处置商</w:t>
      </w:r>
      <w:r>
        <w:rPr>
          <w:rFonts w:hint="eastAsia" w:ascii="宋体" w:hAnsi="宋体" w:eastAsia="宋体" w:cs="宋体"/>
          <w:b w:val="0"/>
          <w:bCs w:val="0"/>
          <w:color w:val="000000" w:themeColor="text1"/>
          <w:sz w:val="21"/>
          <w:szCs w:val="21"/>
          <w:lang w:eastAsia="zh-CN"/>
          <w14:textFill>
            <w14:solidFill>
              <w14:schemeClr w14:val="tx1"/>
            </w14:solidFill>
          </w14:textFill>
        </w:rPr>
        <w:t>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cs="宋体"/>
          <w:color w:val="000000" w:themeColor="text1"/>
          <w:sz w:val="21"/>
          <w:szCs w:val="21"/>
          <w:u w:val="single"/>
          <w:lang w:val="en-US" w:eastAsia="zh-CN"/>
          <w14:textFill>
            <w14:solidFill>
              <w14:schemeClr w14:val="tx1"/>
            </w14:solidFill>
          </w14:textFill>
        </w:rPr>
        <w:t>3</w:t>
      </w:r>
      <w:r>
        <w:rPr>
          <w:rFonts w:hint="eastAsia" w:ascii="宋体" w:hAnsi="宋体" w:eastAsia="宋体" w:cs="宋体"/>
          <w:color w:val="000000" w:themeColor="text1"/>
          <w:sz w:val="21"/>
          <w:szCs w:val="21"/>
          <w:u w:val="single"/>
          <w:lang w:val="en-US" w:eastAsia="zh-CN"/>
          <w14:textFill>
            <w14:solidFill>
              <w14:schemeClr w14:val="tx1"/>
            </w14:solidFill>
          </w14:textFill>
        </w:rPr>
        <w:t>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lang w:val="en-US" w:eastAsia="zh-CN"/>
          <w14:textFill>
            <w14:solidFill>
              <w14:schemeClr w14:val="tx1"/>
            </w14:solidFill>
          </w14:textFill>
        </w:rPr>
        <w:t>进行洽谈</w:t>
      </w:r>
      <w:r>
        <w:rPr>
          <w:rFonts w:hint="eastAsia" w:ascii="宋体" w:hAnsi="宋体" w:eastAsia="宋体" w:cs="宋体"/>
          <w:color w:val="000000" w:themeColor="text1"/>
          <w:sz w:val="21"/>
          <w:szCs w:val="21"/>
          <w14:textFill>
            <w14:solidFill>
              <w14:schemeClr w14:val="tx1"/>
            </w14:solidFill>
          </w14:textFill>
        </w:rPr>
        <w:t>。</w:t>
      </w:r>
    </w:p>
    <w:p w14:paraId="3168B8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lang w:val="en-US" w:eastAsia="zh-CN"/>
          <w14:textFill>
            <w14:solidFill>
              <w14:schemeClr w14:val="tx1"/>
            </w14:solidFill>
          </w14:textFill>
        </w:rPr>
        <w:t>在</w:t>
      </w:r>
      <w:r>
        <w:rPr>
          <w:rFonts w:hint="eastAsia" w:ascii="宋体" w:hAnsi="宋体" w:cs="宋体"/>
          <w:color w:val="000000" w:themeColor="text1"/>
          <w:sz w:val="21"/>
          <w:szCs w:val="21"/>
          <w:lang w:val="en-US" w:eastAsia="zh-CN"/>
          <w14:textFill>
            <w14:solidFill>
              <w14:schemeClr w14:val="tx1"/>
            </w14:solidFill>
          </w14:textFill>
        </w:rPr>
        <w:t>签定</w:t>
      </w:r>
      <w:r>
        <w:rPr>
          <w:rFonts w:hint="eastAsia" w:ascii="宋体" w:hAnsi="宋体" w:eastAsia="宋体" w:cs="宋体"/>
          <w:color w:val="000000" w:themeColor="text1"/>
          <w:sz w:val="21"/>
          <w:szCs w:val="21"/>
          <w:lang w:val="en-US" w:eastAsia="zh-CN"/>
          <w14:textFill>
            <w14:solidFill>
              <w14:schemeClr w14:val="tx1"/>
            </w14:solidFill>
          </w14:textFill>
        </w:rPr>
        <w:t>书面处置协议</w:t>
      </w:r>
      <w:r>
        <w:rPr>
          <w:rFonts w:hint="eastAsia" w:ascii="宋体" w:hAnsi="宋体" w:cs="宋体"/>
          <w:color w:val="000000" w:themeColor="text1"/>
          <w:sz w:val="21"/>
          <w:szCs w:val="21"/>
          <w:lang w:val="en-US" w:eastAsia="zh-CN"/>
          <w14:textFill>
            <w14:solidFill>
              <w14:schemeClr w14:val="tx1"/>
            </w14:solidFill>
          </w14:textFill>
        </w:rPr>
        <w:t>前3</w:t>
      </w:r>
      <w:r>
        <w:rPr>
          <w:rFonts w:hint="eastAsia" w:ascii="宋体" w:hAnsi="宋体" w:eastAsia="宋体" w:cs="宋体"/>
          <w:color w:val="000000" w:themeColor="text1"/>
          <w:sz w:val="21"/>
          <w:szCs w:val="21"/>
          <w:u w:val="single"/>
          <w:lang w:val="en-US" w:eastAsia="zh-CN"/>
          <w14:textFill>
            <w14:solidFill>
              <w14:schemeClr w14:val="tx1"/>
            </w14:solidFill>
          </w14:textFill>
        </w:rPr>
        <w:t>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向我公司缴纳</w:t>
      </w:r>
      <w:r>
        <w:rPr>
          <w:rFonts w:hint="eastAsia" w:ascii="宋体" w:hAnsi="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lang w:val="en-US" w:eastAsia="zh-CN"/>
          <w14:textFill>
            <w14:solidFill>
              <w14:schemeClr w14:val="tx1"/>
            </w14:solidFill>
          </w14:textFill>
        </w:rPr>
        <w:t>协议</w:t>
      </w:r>
      <w:r>
        <w:rPr>
          <w:rFonts w:hint="eastAsia" w:ascii="宋体" w:hAnsi="宋体" w:cs="宋体"/>
          <w:color w:val="000000" w:themeColor="text1"/>
          <w:sz w:val="21"/>
          <w:szCs w:val="21"/>
          <w:lang w:val="en-US" w:eastAsia="zh-CN"/>
          <w14:textFill>
            <w14:solidFill>
              <w14:schemeClr w14:val="tx1"/>
            </w14:solidFill>
          </w14:textFill>
        </w:rPr>
        <w:t>暂定</w:t>
      </w:r>
      <w:r>
        <w:rPr>
          <w:rFonts w:hint="eastAsia" w:ascii="宋体" w:hAnsi="宋体" w:eastAsia="宋体" w:cs="宋体"/>
          <w:color w:val="000000" w:themeColor="text1"/>
          <w:sz w:val="21"/>
          <w:szCs w:val="21"/>
          <w:lang w:val="en-US" w:eastAsia="zh-CN"/>
          <w14:textFill>
            <w14:solidFill>
              <w14:schemeClr w14:val="tx1"/>
            </w14:solidFill>
          </w14:textFill>
        </w:rPr>
        <w:t>总金额10%的履约保证金</w:t>
      </w:r>
      <w:r>
        <w:rPr>
          <w:rFonts w:hint="eastAsia" w:ascii="宋体" w:hAnsi="宋体" w:cs="宋体"/>
          <w:color w:val="000000" w:themeColor="text1"/>
          <w:sz w:val="21"/>
          <w:szCs w:val="21"/>
          <w:lang w:val="en-US" w:eastAsia="zh-CN"/>
          <w14:textFill>
            <w14:solidFill>
              <w14:schemeClr w14:val="tx1"/>
            </w14:solidFill>
          </w14:textFill>
        </w:rPr>
        <w:t>，报价保证自动转为履约保证金，不足部分及时补齐。</w:t>
      </w:r>
    </w:p>
    <w:p w14:paraId="5779A6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r>
        <w:rPr>
          <w:rFonts w:hint="eastAsia" w:ascii="宋体" w:hAnsi="宋体" w:eastAsia="宋体" w:cs="宋体"/>
          <w:color w:val="000000" w:themeColor="text1"/>
          <w:sz w:val="21"/>
          <w:szCs w:val="21"/>
          <w:lang w:val="en-US" w:eastAsia="zh-CN"/>
          <w14:textFill>
            <w14:solidFill>
              <w14:schemeClr w14:val="tx1"/>
            </w14:solidFill>
          </w14:textFill>
        </w:rPr>
        <w:t>中选</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14:textFill>
            <w14:solidFill>
              <w14:schemeClr w14:val="tx1"/>
            </w14:solidFill>
          </w14:textFill>
        </w:rPr>
        <w:t>先支付</w:t>
      </w:r>
      <w:r>
        <w:rPr>
          <w:rFonts w:hint="eastAsia" w:ascii="宋体" w:hAnsi="宋体" w:eastAsia="宋体" w:cs="宋体"/>
          <w:color w:val="000000" w:themeColor="text1"/>
          <w:sz w:val="21"/>
          <w:szCs w:val="21"/>
          <w:lang w:eastAsia="zh-CN"/>
          <w14:textFill>
            <w14:solidFill>
              <w14:schemeClr w14:val="tx1"/>
            </w14:solidFill>
          </w14:textFill>
        </w:rPr>
        <w:t>协议</w:t>
      </w:r>
      <w:r>
        <w:rPr>
          <w:rFonts w:hint="eastAsia" w:ascii="宋体" w:hAnsi="宋体" w:eastAsia="宋体" w:cs="宋体"/>
          <w:color w:val="000000" w:themeColor="text1"/>
          <w:sz w:val="21"/>
          <w:szCs w:val="21"/>
          <w14:textFill>
            <w14:solidFill>
              <w14:schemeClr w14:val="tx1"/>
            </w14:solidFill>
          </w14:textFill>
        </w:rPr>
        <w:t>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p>
    <w:p w14:paraId="338FC7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14:textFill>
            <w14:solidFill>
              <w14:schemeClr w14:val="tx1"/>
            </w14:solidFill>
          </w14:textFill>
        </w:rPr>
        <w:t>接到我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w:t>
      </w:r>
      <w:r>
        <w:rPr>
          <w:rFonts w:hint="eastAsia" w:ascii="宋体" w:hAnsi="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14:paraId="0A9693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本次处置物资按现堆放样处置，</w:t>
      </w:r>
      <w:r>
        <w:rPr>
          <w:rFonts w:hint="eastAsia" w:ascii="宋体" w:hAnsi="宋体" w:eastAsia="宋体" w:cs="宋体"/>
          <w:color w:val="000000" w:themeColor="text1"/>
          <w:sz w:val="21"/>
          <w:szCs w:val="21"/>
          <w:lang w:val="en-US" w:eastAsia="zh-CN"/>
          <w14:textFill>
            <w14:solidFill>
              <w14:schemeClr w14:val="tx1"/>
            </w14:solidFill>
          </w14:textFill>
        </w:rPr>
        <w:t>中选</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14:paraId="1C5B06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w:t>
      </w:r>
      <w:r>
        <w:rPr>
          <w:rFonts w:hint="eastAsia" w:ascii="宋体" w:hAnsi="宋体" w:cs="宋体"/>
          <w:color w:val="000000" w:themeColor="text1"/>
          <w:sz w:val="21"/>
          <w:szCs w:val="21"/>
          <w:lang w:val="en-US" w:eastAsia="zh-CN"/>
          <w14:textFill>
            <w14:solidFill>
              <w14:schemeClr w14:val="tx1"/>
            </w14:solidFill>
          </w14:textFill>
        </w:rPr>
        <w:t>处置商</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14:paraId="5D8E0EEB">
      <w:pPr>
        <w:pStyle w:val="5"/>
        <w:keepNext w:val="0"/>
        <w:keepLines w:val="0"/>
        <w:pageBreakBefore w:val="0"/>
        <w:kinsoku/>
        <w:wordWrap/>
        <w:overflowPunct/>
        <w:topLinePunct w:val="0"/>
        <w:autoSpaceDE/>
        <w:autoSpaceDN/>
        <w:bidi w:val="0"/>
        <w:adjustRightInd/>
        <w:snapToGrid/>
        <w:spacing w:line="420" w:lineRule="atLeast"/>
        <w:ind w:left="-619" w:leftChars="-295" w:firstLine="0" w:firstLineChars="0"/>
        <w:jc w:val="left"/>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ascii="宋体" w:hAnsi="宋体" w:cs="宋体"/>
          <w:b w:val="0"/>
          <w:bCs w:val="0"/>
          <w:sz w:val="21"/>
          <w:szCs w:val="21"/>
          <w:lang w:val="en-US" w:eastAsia="zh-CN"/>
        </w:rPr>
        <w:t>按我公司要求提供处置过程验证资料。</w:t>
      </w:r>
    </w:p>
    <w:p w14:paraId="7E6374F6">
      <w:pPr>
        <w:pStyle w:val="5"/>
        <w:keepNext w:val="0"/>
        <w:keepLines w:val="0"/>
        <w:pageBreakBefore w:val="0"/>
        <w:tabs>
          <w:tab w:val="center" w:pos="4153"/>
        </w:tabs>
        <w:kinsoku/>
        <w:wordWrap/>
        <w:overflowPunct/>
        <w:topLinePunct w:val="0"/>
        <w:autoSpaceDE/>
        <w:autoSpaceDN/>
        <w:bidi w:val="0"/>
        <w:adjustRightInd/>
        <w:snapToGrid/>
        <w:spacing w:line="420" w:lineRule="atLeast"/>
        <w:ind w:left="-210" w:leftChars="-100" w:firstLine="0" w:firstLineChars="0"/>
        <w:jc w:val="both"/>
        <w:textAlignment w:val="auto"/>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r>
        <w:rPr>
          <w:rFonts w:hint="eastAsia" w:hAnsi="宋体" w:cs="宋体"/>
          <w:color w:val="000000" w:themeColor="text1"/>
          <w:kern w:val="0"/>
          <w:sz w:val="21"/>
          <w:szCs w:val="21"/>
          <w:u w:val="none"/>
          <w:lang w:val="en-US" w:eastAsia="zh-CN" w:bidi="ar"/>
          <w14:textFill>
            <w14:solidFill>
              <w14:schemeClr w14:val="tx1"/>
            </w14:solidFill>
          </w14:textFill>
        </w:rPr>
        <w:tab/>
      </w:r>
    </w:p>
    <w:p w14:paraId="47A52F4F">
      <w:pPr>
        <w:pStyle w:val="5"/>
        <w:keepNext w:val="0"/>
        <w:keepLines w:val="0"/>
        <w:pageBreakBefore w:val="0"/>
        <w:tabs>
          <w:tab w:val="center" w:pos="4153"/>
        </w:tabs>
        <w:kinsoku/>
        <w:wordWrap/>
        <w:overflowPunct/>
        <w:topLinePunct w:val="0"/>
        <w:autoSpaceDE/>
        <w:autoSpaceDN/>
        <w:bidi w:val="0"/>
        <w:adjustRightInd/>
        <w:snapToGrid/>
        <w:spacing w:line="360" w:lineRule="auto"/>
        <w:ind w:left="-210" w:leftChars="-100" w:firstLine="0" w:firstLineChars="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14:paraId="3269B175">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bookmarkStart w:id="0" w:name="_GoBack"/>
      <w:bookmarkEnd w:id="0"/>
    </w:p>
    <w:p w14:paraId="518FF0A1">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210B9F6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4724D36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14:paraId="7276B025">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cs="宋体"/>
          <w:b w:val="0"/>
          <w:bCs w:val="0"/>
          <w:color w:val="000000" w:themeColor="text1"/>
          <w:sz w:val="32"/>
          <w:szCs w:val="32"/>
          <w:lang w:val="en-US" w:eastAsia="zh-CN"/>
          <w14:textFill>
            <w14:solidFill>
              <w14:schemeClr w14:val="tx1"/>
            </w14:solidFill>
          </w14:textFill>
        </w:rPr>
        <w:tab/>
      </w:r>
      <w:r>
        <w:rPr>
          <w:rFonts w:hint="eastAsia" w:ascii="宋体" w:hAnsi="宋体" w:eastAsia="宋体" w:cs="宋体"/>
          <w:b w:val="0"/>
          <w:bCs w:val="0"/>
          <w:color w:val="000000" w:themeColor="text1"/>
          <w:sz w:val="32"/>
          <w:szCs w:val="32"/>
          <w:lang w:val="en-US" w:eastAsia="zh-CN"/>
          <w14:textFill>
            <w14:solidFill>
              <w14:schemeClr w14:val="tx1"/>
            </w14:solidFill>
          </w14:textFill>
        </w:rPr>
        <w:t>废旧物资处置</w:t>
      </w:r>
      <w:r>
        <w:rPr>
          <w:rFonts w:hint="eastAsia" w:ascii="宋体" w:hAnsi="宋体" w:eastAsia="宋体" w:cs="宋体"/>
          <w:color w:val="000000" w:themeColor="text1"/>
          <w:kern w:val="2"/>
          <w:sz w:val="32"/>
          <w:szCs w:val="32"/>
          <w:lang w:val="en-US" w:eastAsia="zh-CN" w:bidi="ar-SA"/>
          <w14:textFill>
            <w14:solidFill>
              <w14:schemeClr w14:val="tx1"/>
            </w14:solidFill>
          </w14:textFill>
        </w:rPr>
        <w:t>报价单</w:t>
      </w:r>
    </w:p>
    <w:tbl>
      <w:tblPr>
        <w:tblStyle w:val="8"/>
        <w:tblpPr w:leftFromText="180" w:rightFromText="180" w:vertAnchor="text" w:horzAnchor="page" w:tblpX="1367" w:tblpY="271"/>
        <w:tblOverlap w:val="never"/>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40"/>
        <w:gridCol w:w="2690"/>
        <w:gridCol w:w="1735"/>
        <w:gridCol w:w="1244"/>
        <w:gridCol w:w="1334"/>
      </w:tblGrid>
      <w:tr w14:paraId="2504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5" w:type="dxa"/>
            <w:tcBorders>
              <w:top w:val="single" w:color="auto" w:sz="8" w:space="0"/>
              <w:left w:val="single" w:color="auto" w:sz="8" w:space="0"/>
              <w:bottom w:val="single" w:color="auto" w:sz="8" w:space="0"/>
              <w:right w:val="single" w:color="auto" w:sz="8" w:space="0"/>
            </w:tcBorders>
            <w:noWrap/>
            <w:vAlign w:val="center"/>
          </w:tcPr>
          <w:p w14:paraId="6D6E5744">
            <w:pPr>
              <w:pStyle w:val="11"/>
              <w:keepNext w:val="0"/>
              <w:keepLines w:val="0"/>
              <w:pageBreakBefore w:val="0"/>
              <w:kinsoku/>
              <w:wordWrap/>
              <w:overflowPunct/>
              <w:topLinePunct w:val="0"/>
              <w:autoSpaceDE/>
              <w:autoSpaceDN/>
              <w:bidi w:val="0"/>
              <w:adjustRightInd/>
              <w:snapToGrid/>
              <w:spacing w:line="24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 xml:space="preserve">  序号</w:t>
            </w:r>
          </w:p>
        </w:tc>
        <w:tc>
          <w:tcPr>
            <w:tcW w:w="4130" w:type="dxa"/>
            <w:gridSpan w:val="2"/>
            <w:tcBorders>
              <w:top w:val="single" w:color="auto" w:sz="8" w:space="0"/>
              <w:left w:val="single" w:color="auto" w:sz="8" w:space="0"/>
              <w:bottom w:val="single" w:color="auto" w:sz="8" w:space="0"/>
              <w:right w:val="single" w:color="auto" w:sz="8" w:space="0"/>
            </w:tcBorders>
            <w:noWrap/>
            <w:vAlign w:val="center"/>
          </w:tcPr>
          <w:p w14:paraId="3E450FC9">
            <w:pPr>
              <w:pStyle w:val="11"/>
              <w:keepNext w:val="0"/>
              <w:keepLines w:val="0"/>
              <w:pageBreakBefore w:val="0"/>
              <w:kinsoku/>
              <w:wordWrap/>
              <w:overflowPunct/>
              <w:topLinePunct w:val="0"/>
              <w:autoSpaceDE/>
              <w:autoSpaceDN/>
              <w:bidi w:val="0"/>
              <w:adjustRightInd/>
              <w:snapToGrid/>
              <w:spacing w:line="24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材质名称</w:t>
            </w:r>
          </w:p>
        </w:tc>
        <w:tc>
          <w:tcPr>
            <w:tcW w:w="1735" w:type="dxa"/>
            <w:tcBorders>
              <w:top w:val="single" w:color="auto" w:sz="8" w:space="0"/>
              <w:left w:val="single" w:color="auto" w:sz="8" w:space="0"/>
              <w:bottom w:val="single" w:color="auto" w:sz="8" w:space="0"/>
              <w:right w:val="single" w:color="auto" w:sz="4" w:space="0"/>
            </w:tcBorders>
            <w:noWrap/>
            <w:vAlign w:val="center"/>
          </w:tcPr>
          <w:p w14:paraId="7A9E2EFA">
            <w:pPr>
              <w:pStyle w:val="11"/>
              <w:keepNext w:val="0"/>
              <w:keepLines w:val="0"/>
              <w:pageBreakBefore w:val="0"/>
              <w:kinsoku/>
              <w:wordWrap/>
              <w:overflowPunct/>
              <w:topLinePunct w:val="0"/>
              <w:autoSpaceDE/>
              <w:autoSpaceDN/>
              <w:bidi w:val="0"/>
              <w:adjustRightInd/>
              <w:snapToGrid/>
              <w:spacing w:line="240" w:lineRule="auto"/>
              <w:ind w:left="-210" w:leftChars="-100" w:firstLine="0" w:firstLineChars="0"/>
              <w:jc w:val="center"/>
              <w:textAlignment w:val="auto"/>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数量</w:t>
            </w:r>
          </w:p>
        </w:tc>
        <w:tc>
          <w:tcPr>
            <w:tcW w:w="1244" w:type="dxa"/>
            <w:tcBorders>
              <w:top w:val="single" w:color="auto" w:sz="8" w:space="0"/>
              <w:left w:val="single" w:color="auto" w:sz="4" w:space="0"/>
              <w:bottom w:val="single" w:color="auto" w:sz="8" w:space="0"/>
              <w:right w:val="single" w:color="auto" w:sz="4" w:space="0"/>
            </w:tcBorders>
            <w:noWrap/>
            <w:vAlign w:val="center"/>
          </w:tcPr>
          <w:p w14:paraId="5EC55AD0">
            <w:pPr>
              <w:pStyle w:val="11"/>
              <w:keepNext w:val="0"/>
              <w:keepLines w:val="0"/>
              <w:pageBreakBefore w:val="0"/>
              <w:kinsoku/>
              <w:wordWrap/>
              <w:overflowPunct/>
              <w:topLinePunct w:val="0"/>
              <w:autoSpaceDE/>
              <w:autoSpaceDN/>
              <w:bidi w:val="0"/>
              <w:adjustRightInd/>
              <w:snapToGrid/>
              <w:spacing w:line="24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单价/吨/台</w:t>
            </w:r>
          </w:p>
        </w:tc>
        <w:tc>
          <w:tcPr>
            <w:tcW w:w="1334" w:type="dxa"/>
            <w:tcBorders>
              <w:top w:val="single" w:color="auto" w:sz="8" w:space="0"/>
              <w:left w:val="single" w:color="auto" w:sz="4" w:space="0"/>
              <w:bottom w:val="single" w:color="auto" w:sz="8" w:space="0"/>
              <w:right w:val="single" w:color="auto" w:sz="8" w:space="0"/>
            </w:tcBorders>
            <w:noWrap/>
            <w:vAlign w:val="center"/>
          </w:tcPr>
          <w:p w14:paraId="4E33BA53">
            <w:pPr>
              <w:pStyle w:val="11"/>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总价（元）</w:t>
            </w:r>
          </w:p>
        </w:tc>
      </w:tr>
      <w:tr w14:paraId="5A3F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45" w:type="dxa"/>
            <w:tcBorders>
              <w:top w:val="single" w:color="auto" w:sz="8" w:space="0"/>
              <w:left w:val="single" w:color="auto" w:sz="8" w:space="0"/>
              <w:right w:val="single" w:color="auto" w:sz="8" w:space="0"/>
            </w:tcBorders>
            <w:noWrap/>
            <w:vAlign w:val="center"/>
          </w:tcPr>
          <w:p w14:paraId="0D9CC169">
            <w:pPr>
              <w:pStyle w:val="11"/>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w:t>
            </w:r>
          </w:p>
          <w:p w14:paraId="5173586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8F2A01D">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废碳钢类</w:t>
            </w:r>
          </w:p>
        </w:tc>
        <w:tc>
          <w:tcPr>
            <w:tcW w:w="2690" w:type="dxa"/>
            <w:tcBorders>
              <w:top w:val="single" w:color="auto" w:sz="8" w:space="0"/>
              <w:left w:val="single" w:color="auto" w:sz="8" w:space="0"/>
              <w:right w:val="single" w:color="auto" w:sz="8" w:space="0"/>
            </w:tcBorders>
            <w:shd w:val="clear" w:color="auto" w:fill="auto"/>
            <w:noWrap/>
            <w:vAlign w:val="center"/>
          </w:tcPr>
          <w:p w14:paraId="5F8468F8">
            <w:pPr>
              <w:tabs>
                <w:tab w:val="left" w:pos="7500"/>
              </w:tabs>
              <w:jc w:val="center"/>
              <w:rPr>
                <w:rFonts w:hint="default" w:ascii="宋体" w:hAnsi="宋体" w:cs="宋体"/>
                <w:kern w:val="2"/>
                <w:sz w:val="21"/>
                <w:szCs w:val="21"/>
                <w:lang w:val="en-US" w:eastAsia="zh-CN" w:bidi="ar-SA"/>
              </w:rPr>
            </w:pPr>
            <w:r>
              <w:rPr>
                <w:rFonts w:hint="eastAsia" w:ascii="宋体" w:hAnsi="宋体" w:cs="宋体"/>
                <w:i w:val="0"/>
                <w:iCs w:val="0"/>
                <w:sz w:val="21"/>
                <w:szCs w:val="21"/>
                <w:lang w:val="en-US" w:eastAsia="zh-CN"/>
              </w:rPr>
              <w:t>含零散废碳钢、废盘管、废电梯、库房废碳钢物资</w:t>
            </w:r>
          </w:p>
        </w:tc>
        <w:tc>
          <w:tcPr>
            <w:tcW w:w="1735" w:type="dxa"/>
            <w:tcBorders>
              <w:top w:val="single" w:color="auto" w:sz="8" w:space="0"/>
              <w:left w:val="single" w:color="auto" w:sz="8" w:space="0"/>
              <w:right w:val="single" w:color="auto" w:sz="4" w:space="0"/>
            </w:tcBorders>
            <w:shd w:val="clear" w:color="auto" w:fill="auto"/>
            <w:noWrap/>
            <w:vAlign w:val="center"/>
          </w:tcPr>
          <w:p w14:paraId="28146FB7">
            <w:pPr>
              <w:tabs>
                <w:tab w:val="left" w:pos="7500"/>
              </w:tabs>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108.5吨</w:t>
            </w:r>
          </w:p>
        </w:tc>
        <w:tc>
          <w:tcPr>
            <w:tcW w:w="1244" w:type="dxa"/>
            <w:tcBorders>
              <w:top w:val="single" w:color="auto" w:sz="8" w:space="0"/>
              <w:left w:val="single" w:color="auto" w:sz="4" w:space="0"/>
              <w:right w:val="single" w:color="auto" w:sz="4" w:space="0"/>
            </w:tcBorders>
            <w:noWrap/>
            <w:vAlign w:val="center"/>
          </w:tcPr>
          <w:p w14:paraId="75096EA7">
            <w:pPr>
              <w:pStyle w:val="11"/>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eastAsia" w:hAnsi="宋体" w:cs="宋体"/>
                <w:color w:val="000000" w:themeColor="text1"/>
                <w:sz w:val="21"/>
                <w:szCs w:val="21"/>
                <w:lang w:val="en-US" w:eastAsia="zh-CN"/>
                <w14:textFill>
                  <w14:solidFill>
                    <w14:schemeClr w14:val="tx1"/>
                  </w14:solidFill>
                </w14:textFill>
              </w:rPr>
            </w:pPr>
          </w:p>
        </w:tc>
        <w:tc>
          <w:tcPr>
            <w:tcW w:w="1334" w:type="dxa"/>
            <w:tcBorders>
              <w:top w:val="single" w:color="auto" w:sz="8" w:space="0"/>
              <w:left w:val="single" w:color="auto" w:sz="4" w:space="0"/>
              <w:right w:val="single" w:color="auto" w:sz="8" w:space="0"/>
            </w:tcBorders>
            <w:noWrap/>
            <w:vAlign w:val="center"/>
          </w:tcPr>
          <w:p w14:paraId="1273A3B3">
            <w:pPr>
              <w:pStyle w:val="11"/>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eastAsia" w:hAnsi="宋体" w:cs="宋体"/>
                <w:color w:val="000000" w:themeColor="text1"/>
                <w:sz w:val="21"/>
                <w:szCs w:val="21"/>
                <w:lang w:val="en-US" w:eastAsia="zh-CN"/>
                <w14:textFill>
                  <w14:solidFill>
                    <w14:schemeClr w14:val="tx1"/>
                  </w14:solidFill>
                </w14:textFill>
              </w:rPr>
            </w:pPr>
          </w:p>
        </w:tc>
      </w:tr>
      <w:tr w14:paraId="5D88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tcBorders>
              <w:top w:val="single" w:color="auto" w:sz="8" w:space="0"/>
              <w:left w:val="single" w:color="auto" w:sz="8" w:space="0"/>
              <w:bottom w:val="single" w:color="auto" w:sz="4" w:space="0"/>
              <w:right w:val="single" w:color="auto" w:sz="4" w:space="0"/>
            </w:tcBorders>
            <w:noWrap/>
            <w:vAlign w:val="center"/>
          </w:tcPr>
          <w:p w14:paraId="4ECF9DC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2</w:t>
            </w:r>
          </w:p>
        </w:tc>
        <w:tc>
          <w:tcPr>
            <w:tcW w:w="1440" w:type="dxa"/>
            <w:tcBorders>
              <w:top w:val="single" w:color="auto" w:sz="8" w:space="0"/>
              <w:left w:val="single" w:color="auto" w:sz="4" w:space="0"/>
              <w:bottom w:val="single" w:color="auto" w:sz="4" w:space="0"/>
              <w:right w:val="single" w:color="auto" w:sz="8" w:space="0"/>
            </w:tcBorders>
            <w:noWrap/>
            <w:vAlign w:val="center"/>
          </w:tcPr>
          <w:p w14:paraId="65C28BEB">
            <w:pPr>
              <w:tabs>
                <w:tab w:val="left" w:pos="7500"/>
              </w:tabs>
              <w:jc w:val="center"/>
              <w:rPr>
                <w:rFonts w:hint="default" w:ascii="宋体" w:hAnsi="宋体" w:cs="宋体"/>
                <w:i w:val="0"/>
                <w:iCs w:val="0"/>
                <w:szCs w:val="21"/>
                <w:lang w:val="en-US" w:eastAsia="zh-CN"/>
              </w:rPr>
            </w:pPr>
            <w:r>
              <w:rPr>
                <w:rFonts w:hint="eastAsia" w:ascii="宋体" w:hAnsi="宋体" w:cs="宋体"/>
                <w:i w:val="0"/>
                <w:iCs w:val="0"/>
                <w:szCs w:val="21"/>
                <w:lang w:val="en-US" w:eastAsia="zh-CN"/>
              </w:rPr>
              <w:t>废不锈钢类</w:t>
            </w:r>
          </w:p>
        </w:tc>
        <w:tc>
          <w:tcPr>
            <w:tcW w:w="2690" w:type="dxa"/>
            <w:tcBorders>
              <w:top w:val="single" w:color="auto" w:sz="8" w:space="0"/>
              <w:left w:val="single" w:color="auto" w:sz="8" w:space="0"/>
              <w:bottom w:val="single" w:color="auto" w:sz="8" w:space="0"/>
              <w:right w:val="single" w:color="auto" w:sz="4" w:space="0"/>
            </w:tcBorders>
            <w:noWrap/>
            <w:vAlign w:val="center"/>
          </w:tcPr>
          <w:p w14:paraId="7111528E">
            <w:pPr>
              <w:tabs>
                <w:tab w:val="left" w:pos="7500"/>
              </w:tabs>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含库房、包装、硝区</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7FE71C7D">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4.2吨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640FFBB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100BB460">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57DC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restart"/>
            <w:tcBorders>
              <w:top w:val="single" w:color="auto" w:sz="4" w:space="0"/>
              <w:left w:val="single" w:color="auto" w:sz="8" w:space="0"/>
              <w:right w:val="single" w:color="auto" w:sz="4" w:space="0"/>
            </w:tcBorders>
            <w:noWrap/>
            <w:vAlign w:val="center"/>
          </w:tcPr>
          <w:p w14:paraId="50BD8B20">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3</w:t>
            </w:r>
          </w:p>
        </w:tc>
        <w:tc>
          <w:tcPr>
            <w:tcW w:w="1440" w:type="dxa"/>
            <w:vMerge w:val="restart"/>
            <w:tcBorders>
              <w:top w:val="single" w:color="auto" w:sz="4" w:space="0"/>
              <w:left w:val="single" w:color="auto" w:sz="4" w:space="0"/>
              <w:bottom w:val="single" w:color="auto" w:sz="8" w:space="0"/>
              <w:right w:val="single" w:color="auto" w:sz="8" w:space="0"/>
            </w:tcBorders>
            <w:noWrap/>
            <w:vAlign w:val="center"/>
          </w:tcPr>
          <w:p w14:paraId="0E58A7E8">
            <w:pPr>
              <w:tabs>
                <w:tab w:val="left" w:pos="7500"/>
              </w:tabs>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废办公用品</w:t>
            </w:r>
          </w:p>
          <w:p w14:paraId="16FDE925">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754A353D">
            <w:pPr>
              <w:tabs>
                <w:tab w:val="left" w:pos="7500"/>
              </w:tabs>
              <w:jc w:val="center"/>
              <w:rPr>
                <w:rFonts w:hint="default" w:ascii="宋体" w:hAnsi="宋体" w:cs="宋体"/>
                <w:color w:val="auto"/>
                <w:kern w:val="2"/>
                <w:sz w:val="21"/>
                <w:szCs w:val="21"/>
                <w:lang w:val="en-US" w:eastAsia="zh-CN" w:bidi="ar-SA"/>
              </w:rPr>
            </w:pPr>
            <w:r>
              <w:rPr>
                <w:rFonts w:hint="eastAsia" w:ascii="宋体" w:hAnsi="宋体" w:cs="宋体"/>
                <w:i w:val="0"/>
                <w:iCs w:val="0"/>
                <w:color w:val="auto"/>
                <w:szCs w:val="21"/>
                <w:lang w:val="en-US" w:eastAsia="zh-CN"/>
              </w:rPr>
              <w:t>废电脑</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29074CC2">
            <w:pPr>
              <w:tabs>
                <w:tab w:val="left" w:pos="312"/>
                <w:tab w:val="left" w:pos="7500"/>
              </w:tabs>
              <w:jc w:val="center"/>
              <w:rPr>
                <w:rFonts w:hint="default" w:ascii="宋体" w:hAnsi="宋体" w:eastAsia="宋体" w:cs="宋体"/>
                <w:i w:val="0"/>
                <w:iCs w:val="0"/>
                <w:color w:val="auto"/>
                <w:kern w:val="2"/>
                <w:sz w:val="21"/>
                <w:szCs w:val="21"/>
                <w:lang w:val="en-US" w:eastAsia="zh-CN" w:bidi="ar-SA"/>
              </w:rPr>
            </w:pPr>
            <w:r>
              <w:rPr>
                <w:rFonts w:hint="eastAsia" w:ascii="宋体" w:hAnsi="宋体" w:cs="宋体"/>
                <w:i w:val="0"/>
                <w:iCs w:val="0"/>
                <w:color w:val="auto"/>
                <w:szCs w:val="21"/>
                <w:lang w:val="en-US" w:eastAsia="zh-CN"/>
              </w:rPr>
              <w:t>13台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3D95F44E">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4D326D3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0E1C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7A8615F6">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top w:val="single" w:color="auto" w:sz="8" w:space="0"/>
              <w:left w:val="single" w:color="auto" w:sz="4" w:space="0"/>
              <w:bottom w:val="single" w:color="auto" w:sz="8" w:space="0"/>
              <w:right w:val="single" w:color="auto" w:sz="8" w:space="0"/>
            </w:tcBorders>
            <w:noWrap/>
            <w:vAlign w:val="center"/>
          </w:tcPr>
          <w:p w14:paraId="7FFBF3D1">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5761184D">
            <w:pPr>
              <w:tabs>
                <w:tab w:val="left" w:pos="7500"/>
              </w:tabs>
              <w:jc w:val="center"/>
              <w:rPr>
                <w:rFonts w:hint="default" w:ascii="宋体" w:hAnsi="宋体" w:cs="宋体"/>
                <w:kern w:val="2"/>
                <w:sz w:val="21"/>
                <w:szCs w:val="21"/>
                <w:lang w:val="en-US" w:eastAsia="zh-CN" w:bidi="ar-SA"/>
              </w:rPr>
            </w:pPr>
            <w:r>
              <w:rPr>
                <w:rFonts w:hint="eastAsia" w:ascii="宋体" w:hAnsi="宋体" w:cs="宋体"/>
                <w:i w:val="0"/>
                <w:iCs w:val="0"/>
                <w:szCs w:val="21"/>
                <w:lang w:val="en-US" w:eastAsia="zh-CN"/>
              </w:rPr>
              <w:t>废显示器</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73721F14">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11台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5B54C0F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5A4002E7">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45A8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0450517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top w:val="single" w:color="auto" w:sz="8" w:space="0"/>
              <w:left w:val="single" w:color="auto" w:sz="4" w:space="0"/>
              <w:bottom w:val="single" w:color="auto" w:sz="8" w:space="0"/>
              <w:right w:val="single" w:color="auto" w:sz="8" w:space="0"/>
            </w:tcBorders>
            <w:noWrap/>
            <w:vAlign w:val="center"/>
          </w:tcPr>
          <w:p w14:paraId="6E0F9804">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6342F4F1">
            <w:pPr>
              <w:tabs>
                <w:tab w:val="left" w:pos="7500"/>
              </w:tabs>
              <w:jc w:val="center"/>
              <w:rPr>
                <w:rFonts w:hint="default" w:ascii="宋体" w:hAnsi="宋体" w:cs="宋体"/>
                <w:kern w:val="2"/>
                <w:sz w:val="21"/>
                <w:szCs w:val="21"/>
                <w:lang w:val="en-US" w:eastAsia="zh-CN" w:bidi="ar-SA"/>
              </w:rPr>
            </w:pPr>
            <w:r>
              <w:rPr>
                <w:rFonts w:hint="eastAsia" w:ascii="宋体" w:hAnsi="宋体" w:cs="宋体"/>
                <w:i w:val="0"/>
                <w:iCs w:val="0"/>
                <w:szCs w:val="21"/>
                <w:lang w:val="en-US" w:eastAsia="zh-CN"/>
              </w:rPr>
              <w:t>废电脑主机</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1F958B34">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10台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3ED2E5BF">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06E3314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5D73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42917AB6">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top w:val="single" w:color="auto" w:sz="8" w:space="0"/>
              <w:left w:val="single" w:color="auto" w:sz="4" w:space="0"/>
              <w:bottom w:val="single" w:color="auto" w:sz="8" w:space="0"/>
              <w:right w:val="single" w:color="auto" w:sz="8" w:space="0"/>
            </w:tcBorders>
            <w:noWrap/>
            <w:vAlign w:val="center"/>
          </w:tcPr>
          <w:p w14:paraId="7BC666AC">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0815F354">
            <w:pPr>
              <w:tabs>
                <w:tab w:val="left" w:pos="7500"/>
              </w:tabs>
              <w:jc w:val="center"/>
              <w:rPr>
                <w:rFonts w:hint="default" w:ascii="宋体" w:hAnsi="宋体" w:cs="宋体"/>
                <w:kern w:val="2"/>
                <w:sz w:val="21"/>
                <w:szCs w:val="21"/>
                <w:lang w:val="en-US" w:eastAsia="zh-CN" w:bidi="ar-SA"/>
              </w:rPr>
            </w:pPr>
            <w:r>
              <w:rPr>
                <w:rFonts w:hint="eastAsia" w:ascii="宋体" w:hAnsi="宋体" w:cs="宋体"/>
                <w:i w:val="0"/>
                <w:iCs w:val="0"/>
                <w:szCs w:val="21"/>
                <w:lang w:val="en-US" w:eastAsia="zh-CN"/>
              </w:rPr>
              <w:t>扫描仪</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67080797">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1台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42C444B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04925D87">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3421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25583AE7">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top w:val="single" w:color="auto" w:sz="8" w:space="0"/>
              <w:left w:val="single" w:color="auto" w:sz="4" w:space="0"/>
              <w:bottom w:val="single" w:color="auto" w:sz="8" w:space="0"/>
              <w:right w:val="single" w:color="auto" w:sz="8" w:space="0"/>
            </w:tcBorders>
            <w:noWrap/>
            <w:vAlign w:val="center"/>
          </w:tcPr>
          <w:p w14:paraId="4C56EDC8">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046381E8">
            <w:pPr>
              <w:tabs>
                <w:tab w:val="left" w:pos="7500"/>
              </w:tabs>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电烤箱</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6B1D943E">
            <w:pPr>
              <w:tabs>
                <w:tab w:val="left" w:pos="7500"/>
              </w:tabs>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1台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771ECE9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1CC0E8F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53A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23527DF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top w:val="single" w:color="auto" w:sz="8" w:space="0"/>
              <w:left w:val="single" w:color="auto" w:sz="4" w:space="0"/>
              <w:bottom w:val="single" w:color="auto" w:sz="8" w:space="0"/>
              <w:right w:val="single" w:color="auto" w:sz="8" w:space="0"/>
            </w:tcBorders>
            <w:noWrap/>
            <w:vAlign w:val="center"/>
          </w:tcPr>
          <w:p w14:paraId="0141A837">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75490462">
            <w:pPr>
              <w:tabs>
                <w:tab w:val="left" w:pos="7500"/>
              </w:tabs>
              <w:jc w:val="center"/>
              <w:rPr>
                <w:rFonts w:hint="default" w:ascii="宋体" w:hAnsi="宋体" w:cs="宋体"/>
                <w:kern w:val="2"/>
                <w:sz w:val="21"/>
                <w:szCs w:val="21"/>
                <w:lang w:val="en-US" w:eastAsia="zh-CN" w:bidi="ar-SA"/>
              </w:rPr>
            </w:pPr>
            <w:r>
              <w:rPr>
                <w:rFonts w:hint="eastAsia" w:ascii="宋体" w:hAnsi="宋体" w:cs="宋体"/>
                <w:i w:val="0"/>
                <w:iCs w:val="0"/>
                <w:szCs w:val="21"/>
                <w:lang w:val="en-US" w:eastAsia="zh-CN"/>
              </w:rPr>
              <w:t>打印机</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1B39F6BC">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5台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45D1C380">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27AEB7C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4C56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bottom w:val="single" w:color="auto" w:sz="8" w:space="0"/>
              <w:right w:val="single" w:color="auto" w:sz="4" w:space="0"/>
            </w:tcBorders>
            <w:noWrap/>
            <w:vAlign w:val="center"/>
          </w:tcPr>
          <w:p w14:paraId="337E526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top w:val="single" w:color="auto" w:sz="8" w:space="0"/>
              <w:left w:val="single" w:color="auto" w:sz="4" w:space="0"/>
              <w:bottom w:val="single" w:color="auto" w:sz="8" w:space="0"/>
              <w:right w:val="single" w:color="auto" w:sz="8" w:space="0"/>
            </w:tcBorders>
            <w:noWrap/>
            <w:vAlign w:val="center"/>
          </w:tcPr>
          <w:p w14:paraId="6CD4ACC3">
            <w:pPr>
              <w:tabs>
                <w:tab w:val="left" w:pos="7500"/>
              </w:tabs>
              <w:jc w:val="center"/>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noWrap/>
            <w:vAlign w:val="center"/>
          </w:tcPr>
          <w:p w14:paraId="7EBA424C">
            <w:pPr>
              <w:tabs>
                <w:tab w:val="left" w:pos="7500"/>
              </w:tabs>
              <w:jc w:val="center"/>
              <w:rPr>
                <w:rFonts w:hint="default" w:ascii="宋体" w:hAnsi="宋体" w:cs="宋体"/>
                <w:kern w:val="2"/>
                <w:sz w:val="21"/>
                <w:szCs w:val="21"/>
                <w:lang w:val="en-US" w:eastAsia="zh-CN" w:bidi="ar-SA"/>
              </w:rPr>
            </w:pPr>
            <w:r>
              <w:rPr>
                <w:rFonts w:hint="eastAsia" w:ascii="宋体" w:hAnsi="宋体" w:cs="宋体"/>
                <w:i w:val="0"/>
                <w:iCs w:val="0"/>
                <w:szCs w:val="21"/>
                <w:lang w:val="en-US" w:eastAsia="zh-CN"/>
              </w:rPr>
              <w:t>传真机、碎纸机、服务器</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59A0E287">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各2台（共6台）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1479AE7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0826646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1E0E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restart"/>
            <w:tcBorders>
              <w:left w:val="single" w:color="auto" w:sz="8" w:space="0"/>
              <w:right w:val="single" w:color="auto" w:sz="4" w:space="0"/>
            </w:tcBorders>
            <w:noWrap/>
            <w:vAlign w:val="center"/>
          </w:tcPr>
          <w:p w14:paraId="3750C15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4</w:t>
            </w:r>
          </w:p>
        </w:tc>
        <w:tc>
          <w:tcPr>
            <w:tcW w:w="1440" w:type="dxa"/>
            <w:vMerge w:val="restart"/>
            <w:tcBorders>
              <w:top w:val="single" w:color="auto" w:sz="8" w:space="0"/>
              <w:left w:val="single" w:color="auto" w:sz="4" w:space="0"/>
              <w:right w:val="single" w:color="auto" w:sz="8" w:space="0"/>
            </w:tcBorders>
            <w:shd w:val="clear" w:color="auto" w:fill="auto"/>
            <w:noWrap/>
            <w:vAlign w:val="center"/>
          </w:tcPr>
          <w:p w14:paraId="34F7FFF0">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废塑料、废弃填料</w:t>
            </w:r>
          </w:p>
        </w:tc>
        <w:tc>
          <w:tcPr>
            <w:tcW w:w="2690" w:type="dxa"/>
            <w:tcBorders>
              <w:top w:val="single" w:color="auto" w:sz="8" w:space="0"/>
              <w:left w:val="single" w:color="auto" w:sz="8" w:space="0"/>
              <w:bottom w:val="single" w:color="auto" w:sz="8" w:space="0"/>
              <w:right w:val="single" w:color="auto" w:sz="4" w:space="0"/>
            </w:tcBorders>
            <w:shd w:val="clear" w:color="auto" w:fill="auto"/>
            <w:noWrap/>
            <w:vAlign w:val="center"/>
          </w:tcPr>
          <w:p w14:paraId="125DEB96">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废塑料桶、塑料袋、废弃物</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0C6675BE">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2吨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6341725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1DECB2B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406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7987442E">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left w:val="single" w:color="auto" w:sz="4" w:space="0"/>
              <w:right w:val="single" w:color="auto" w:sz="8" w:space="0"/>
            </w:tcBorders>
            <w:noWrap/>
            <w:vAlign w:val="center"/>
          </w:tcPr>
          <w:p w14:paraId="58A9D7A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shd w:val="clear" w:color="auto" w:fill="auto"/>
            <w:noWrap/>
            <w:vAlign w:val="center"/>
          </w:tcPr>
          <w:p w14:paraId="1B909CE8">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废玻璃钢</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12256755">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2吨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3CD5C6BB">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57F70BB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6012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bottom w:val="single" w:color="auto" w:sz="8" w:space="0"/>
              <w:right w:val="single" w:color="auto" w:sz="4" w:space="0"/>
            </w:tcBorders>
            <w:noWrap/>
            <w:vAlign w:val="center"/>
          </w:tcPr>
          <w:p w14:paraId="7B08FED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left w:val="single" w:color="auto" w:sz="4" w:space="0"/>
              <w:bottom w:val="single" w:color="auto" w:sz="8" w:space="0"/>
              <w:right w:val="single" w:color="auto" w:sz="8" w:space="0"/>
            </w:tcBorders>
            <w:noWrap/>
            <w:vAlign w:val="center"/>
          </w:tcPr>
          <w:p w14:paraId="515F232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shd w:val="clear" w:color="auto" w:fill="auto"/>
            <w:noWrap/>
            <w:vAlign w:val="center"/>
          </w:tcPr>
          <w:p w14:paraId="7B2EB63E">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b w:val="0"/>
                <w:bCs w:val="0"/>
                <w:sz w:val="21"/>
                <w:szCs w:val="21"/>
                <w:lang w:val="en-US" w:eastAsia="zh-CN"/>
              </w:rPr>
              <w:t>瓷环填料</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0044D82A">
            <w:pPr>
              <w:tabs>
                <w:tab w:val="left" w:pos="7500"/>
              </w:tabs>
              <w:jc w:val="center"/>
              <w:rPr>
                <w:rFonts w:hint="default" w:ascii="宋体" w:hAnsi="宋体" w:eastAsia="宋体" w:cs="宋体"/>
                <w:i w:val="0"/>
                <w:iCs w:val="0"/>
                <w:color w:val="auto"/>
                <w:kern w:val="2"/>
                <w:sz w:val="21"/>
                <w:szCs w:val="21"/>
                <w:lang w:val="en-US" w:eastAsia="zh-CN" w:bidi="ar-SA"/>
              </w:rPr>
            </w:pPr>
            <w:r>
              <w:rPr>
                <w:rFonts w:hint="eastAsia" w:ascii="宋体" w:hAnsi="宋体" w:cs="宋体"/>
                <w:i w:val="0"/>
                <w:iCs w:val="0"/>
                <w:color w:val="auto"/>
                <w:szCs w:val="21"/>
                <w:lang w:val="en-US" w:eastAsia="zh-CN"/>
              </w:rPr>
              <w:t>18吨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1B56F5B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6449676B">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32A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5" w:type="dxa"/>
            <w:tcBorders>
              <w:left w:val="single" w:color="auto" w:sz="8" w:space="0"/>
              <w:right w:val="single" w:color="auto" w:sz="4" w:space="0"/>
            </w:tcBorders>
            <w:noWrap/>
            <w:vAlign w:val="center"/>
          </w:tcPr>
          <w:p w14:paraId="0C7A066F">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5</w:t>
            </w:r>
          </w:p>
        </w:tc>
        <w:tc>
          <w:tcPr>
            <w:tcW w:w="1440" w:type="dxa"/>
            <w:tcBorders>
              <w:top w:val="single" w:color="auto" w:sz="8" w:space="0"/>
              <w:left w:val="single" w:color="auto" w:sz="4" w:space="0"/>
              <w:right w:val="single" w:color="auto" w:sz="8" w:space="0"/>
            </w:tcBorders>
            <w:shd w:val="clear" w:color="auto" w:fill="auto"/>
            <w:noWrap/>
            <w:vAlign w:val="center"/>
          </w:tcPr>
          <w:p w14:paraId="1D7C0832">
            <w:pPr>
              <w:tabs>
                <w:tab w:val="left" w:pos="7500"/>
              </w:tabs>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废柱塞、</w:t>
            </w:r>
          </w:p>
          <w:p w14:paraId="20A3D053">
            <w:pPr>
              <w:tabs>
                <w:tab w:val="left" w:pos="7500"/>
              </w:tabs>
              <w:jc w:val="center"/>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废活塞杆</w:t>
            </w:r>
          </w:p>
        </w:tc>
        <w:tc>
          <w:tcPr>
            <w:tcW w:w="2690" w:type="dxa"/>
            <w:tcBorders>
              <w:top w:val="single" w:color="auto" w:sz="8" w:space="0"/>
              <w:left w:val="single" w:color="auto" w:sz="8" w:space="0"/>
              <w:right w:val="single" w:color="auto" w:sz="4" w:space="0"/>
            </w:tcBorders>
            <w:shd w:val="clear" w:color="auto" w:fill="auto"/>
            <w:noWrap/>
            <w:vAlign w:val="center"/>
          </w:tcPr>
          <w:p w14:paraId="1B944A50">
            <w:pPr>
              <w:keepNext w:val="0"/>
              <w:keepLines w:val="0"/>
              <w:pageBreakBefore w:val="0"/>
              <w:widowControl/>
              <w:tabs>
                <w:tab w:val="left" w:pos="630"/>
              </w:tabs>
              <w:kinsoku/>
              <w:wordWrap/>
              <w:overflowPunct/>
              <w:topLinePunct w:val="0"/>
              <w:autoSpaceDE/>
              <w:autoSpaceDN/>
              <w:bidi w:val="0"/>
              <w:adjustRightInd/>
              <w:snapToGrid/>
              <w:spacing w:before="120" w:after="120"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高压氨泵旧柱塞</w:t>
            </w:r>
            <w:r>
              <w:rPr>
                <w:rFonts w:hint="eastAsia" w:ascii="宋体" w:hAnsi="宋体" w:cs="宋体"/>
                <w:kern w:val="2"/>
                <w:sz w:val="21"/>
                <w:szCs w:val="21"/>
                <w:lang w:val="en-US" w:eastAsia="zh-CN" w:bidi="ar-SA"/>
              </w:rPr>
              <w:t>224根、</w:t>
            </w:r>
          </w:p>
          <w:p w14:paraId="1AB07050">
            <w:pPr>
              <w:keepNext w:val="0"/>
              <w:keepLines w:val="0"/>
              <w:pageBreakBefore w:val="0"/>
              <w:widowControl/>
              <w:tabs>
                <w:tab w:val="left" w:pos="630"/>
                <w:tab w:val="center" w:pos="1296"/>
                <w:tab w:val="right" w:pos="2474"/>
              </w:tabs>
              <w:kinsoku/>
              <w:wordWrap/>
              <w:overflowPunct/>
              <w:topLinePunct w:val="0"/>
              <w:autoSpaceDE/>
              <w:autoSpaceDN/>
              <w:bidi w:val="0"/>
              <w:adjustRightInd/>
              <w:snapToGrid/>
              <w:spacing w:before="120" w:after="120" w:line="240" w:lineRule="auto"/>
              <w:jc w:val="left"/>
              <w:textAlignment w:val="auto"/>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高压甲胺泵旧柱塞</w:t>
            </w:r>
            <w:r>
              <w:rPr>
                <w:rFonts w:hint="eastAsia" w:ascii="宋体" w:hAnsi="宋体" w:cs="宋体"/>
                <w:kern w:val="2"/>
                <w:sz w:val="21"/>
                <w:szCs w:val="21"/>
                <w:lang w:val="en-US" w:eastAsia="zh-CN" w:bidi="ar-SA"/>
              </w:rPr>
              <w:t>5根、</w:t>
            </w:r>
          </w:p>
          <w:p w14:paraId="32F491EE">
            <w:pPr>
              <w:keepNext w:val="0"/>
              <w:keepLines w:val="0"/>
              <w:pageBreakBefore w:val="0"/>
              <w:widowControl/>
              <w:tabs>
                <w:tab w:val="left" w:pos="630"/>
                <w:tab w:val="center" w:pos="1296"/>
                <w:tab w:val="right" w:pos="2474"/>
              </w:tabs>
              <w:kinsoku/>
              <w:wordWrap/>
              <w:overflowPunct/>
              <w:topLinePunct w:val="0"/>
              <w:autoSpaceDE/>
              <w:autoSpaceDN/>
              <w:bidi w:val="0"/>
              <w:adjustRightInd/>
              <w:snapToGrid/>
              <w:spacing w:before="120" w:after="120" w:line="240" w:lineRule="auto"/>
              <w:jc w:val="left"/>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废活塞杆4根</w:t>
            </w:r>
          </w:p>
        </w:tc>
        <w:tc>
          <w:tcPr>
            <w:tcW w:w="1735" w:type="dxa"/>
            <w:tcBorders>
              <w:top w:val="single" w:color="auto" w:sz="8" w:space="0"/>
              <w:left w:val="single" w:color="auto" w:sz="4" w:space="0"/>
              <w:right w:val="single" w:color="auto" w:sz="4" w:space="0"/>
            </w:tcBorders>
            <w:shd w:val="clear" w:color="auto" w:fill="auto"/>
            <w:noWrap/>
            <w:vAlign w:val="center"/>
          </w:tcPr>
          <w:p w14:paraId="29679773">
            <w:pPr>
              <w:pStyle w:val="3"/>
              <w:keepNext w:val="0"/>
              <w:keepLines w:val="0"/>
              <w:pageBreakBefore w:val="0"/>
              <w:widowControl/>
              <w:tabs>
                <w:tab w:val="right" w:pos="9030"/>
              </w:tabs>
              <w:kinsoku/>
              <w:wordWrap/>
              <w:overflowPunct/>
              <w:topLinePunct w:val="0"/>
              <w:autoSpaceDE/>
              <w:autoSpaceDN/>
              <w:bidi w:val="0"/>
              <w:adjustRightInd/>
              <w:snapToGrid/>
              <w:spacing w:after="80" w:line="360" w:lineRule="exact"/>
              <w:ind w:right="-31" w:rightChars="0"/>
              <w:jc w:val="center"/>
              <w:textAlignment w:val="auto"/>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bidi="ar-SA"/>
              </w:rPr>
              <w:t>9.2吨</w:t>
            </w:r>
          </w:p>
        </w:tc>
        <w:tc>
          <w:tcPr>
            <w:tcW w:w="1244" w:type="dxa"/>
            <w:tcBorders>
              <w:top w:val="single" w:color="auto" w:sz="8" w:space="0"/>
              <w:left w:val="single" w:color="auto" w:sz="4" w:space="0"/>
              <w:right w:val="single" w:color="auto" w:sz="4" w:space="0"/>
            </w:tcBorders>
            <w:noWrap/>
            <w:vAlign w:val="center"/>
          </w:tcPr>
          <w:p w14:paraId="4990F37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3504FB3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254B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tcBorders>
              <w:top w:val="single" w:color="auto" w:sz="4" w:space="0"/>
              <w:left w:val="single" w:color="auto" w:sz="8" w:space="0"/>
              <w:bottom w:val="single" w:color="auto" w:sz="8" w:space="0"/>
              <w:right w:val="single" w:color="auto" w:sz="4" w:space="0"/>
            </w:tcBorders>
            <w:noWrap/>
            <w:vAlign w:val="center"/>
          </w:tcPr>
          <w:p w14:paraId="3869E0B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6</w:t>
            </w:r>
          </w:p>
        </w:tc>
        <w:tc>
          <w:tcPr>
            <w:tcW w:w="1440" w:type="dxa"/>
            <w:tcBorders>
              <w:top w:val="single" w:color="auto" w:sz="4" w:space="0"/>
              <w:left w:val="single" w:color="auto" w:sz="4" w:space="0"/>
              <w:bottom w:val="single" w:color="auto" w:sz="8" w:space="0"/>
              <w:right w:val="single" w:color="auto" w:sz="8" w:space="0"/>
            </w:tcBorders>
            <w:noWrap/>
            <w:vAlign w:val="center"/>
          </w:tcPr>
          <w:p w14:paraId="7EE7AC4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废设备</w:t>
            </w:r>
          </w:p>
        </w:tc>
        <w:tc>
          <w:tcPr>
            <w:tcW w:w="2690" w:type="dxa"/>
            <w:tcBorders>
              <w:top w:val="single" w:color="auto" w:sz="4" w:space="0"/>
              <w:left w:val="single" w:color="auto" w:sz="8" w:space="0"/>
              <w:bottom w:val="single" w:color="auto" w:sz="8" w:space="0"/>
              <w:right w:val="single" w:color="auto" w:sz="4" w:space="0"/>
            </w:tcBorders>
            <w:shd w:val="clear" w:color="auto" w:fill="auto"/>
            <w:noWrap/>
            <w:vAlign w:val="center"/>
          </w:tcPr>
          <w:p w14:paraId="4C18B0C1">
            <w:pPr>
              <w:keepNext w:val="0"/>
              <w:keepLines w:val="0"/>
              <w:pageBreakBefore w:val="0"/>
              <w:widowControl/>
              <w:kinsoku/>
              <w:wordWrap/>
              <w:overflowPunct/>
              <w:topLinePunct w:val="0"/>
              <w:autoSpaceDE/>
              <w:autoSpaceDN/>
              <w:bidi w:val="0"/>
              <w:adjustRightInd/>
              <w:snapToGrid/>
              <w:spacing w:before="120" w:after="120" w:line="360" w:lineRule="exact"/>
              <w:jc w:val="center"/>
              <w:textAlignment w:val="auto"/>
              <w:rPr>
                <w:rFonts w:hint="default" w:ascii="宋体" w:hAnsi="宋体" w:eastAsia="宋体" w:cs="宋体"/>
                <w:i w:val="0"/>
                <w:iCs w:val="0"/>
                <w:kern w:val="2"/>
                <w:sz w:val="21"/>
                <w:szCs w:val="21"/>
                <w:lang w:val="en-US" w:eastAsia="zh-CN" w:bidi="ar-SA"/>
              </w:rPr>
            </w:pPr>
            <w:r>
              <w:rPr>
                <w:rFonts w:hint="eastAsia" w:ascii="宋体" w:hAnsi="宋体" w:eastAsia="宋体" w:cs="宋体"/>
                <w:sz w:val="21"/>
                <w:szCs w:val="21"/>
                <w:lang w:val="en-US" w:eastAsia="zh-CN"/>
              </w:rPr>
              <w:t>稳压泵</w:t>
            </w:r>
            <w:r>
              <w:rPr>
                <w:rFonts w:hint="eastAsia" w:ascii="宋体" w:hAnsi="宋体" w:cs="宋体"/>
                <w:sz w:val="21"/>
                <w:szCs w:val="21"/>
                <w:lang w:val="en-US" w:eastAsia="zh-CN"/>
              </w:rPr>
              <w:t>（含2电机）</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3E2DC86E">
            <w:pPr>
              <w:pStyle w:val="3"/>
              <w:keepNext w:val="0"/>
              <w:keepLines w:val="0"/>
              <w:pageBreakBefore w:val="0"/>
              <w:widowControl/>
              <w:tabs>
                <w:tab w:val="right" w:pos="9030"/>
              </w:tabs>
              <w:kinsoku/>
              <w:wordWrap/>
              <w:overflowPunct/>
              <w:topLinePunct w:val="0"/>
              <w:autoSpaceDE/>
              <w:autoSpaceDN/>
              <w:bidi w:val="0"/>
              <w:adjustRightInd/>
              <w:snapToGrid/>
              <w:spacing w:after="80" w:line="360" w:lineRule="exact"/>
              <w:ind w:right="-31" w:rightChars="0"/>
              <w:jc w:val="center"/>
              <w:textAlignment w:val="auto"/>
              <w:rPr>
                <w:rFonts w:hint="default" w:ascii="宋体" w:hAnsi="宋体" w:eastAsia="宋体" w:cs="宋体"/>
                <w:i w:val="0"/>
                <w:iCs w:val="0"/>
                <w:color w:val="auto"/>
                <w:kern w:val="0"/>
                <w:sz w:val="24"/>
                <w:szCs w:val="21"/>
                <w:lang w:val="en-US" w:eastAsia="zh-CN" w:bidi="ar-SA"/>
              </w:rPr>
            </w:pPr>
            <w:r>
              <w:rPr>
                <w:rFonts w:hint="eastAsia" w:ascii="宋体" w:hAnsi="宋体" w:eastAsia="宋体" w:cs="宋体"/>
                <w:b w:val="0"/>
                <w:bCs w:val="0"/>
                <w:sz w:val="21"/>
                <w:szCs w:val="21"/>
                <w:lang w:val="en-US" w:eastAsia="zh-CN"/>
              </w:rPr>
              <w:t>2台</w:t>
            </w:r>
          </w:p>
        </w:tc>
        <w:tc>
          <w:tcPr>
            <w:tcW w:w="1244" w:type="dxa"/>
            <w:tcBorders>
              <w:top w:val="single" w:color="auto" w:sz="8" w:space="0"/>
              <w:left w:val="single" w:color="auto" w:sz="4" w:space="0"/>
              <w:bottom w:val="single" w:color="auto" w:sz="8" w:space="0"/>
              <w:right w:val="single" w:color="auto" w:sz="4" w:space="0"/>
            </w:tcBorders>
            <w:noWrap/>
            <w:vAlign w:val="center"/>
          </w:tcPr>
          <w:p w14:paraId="19F6254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71FD237B">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4793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restart"/>
            <w:tcBorders>
              <w:left w:val="single" w:color="auto" w:sz="8" w:space="0"/>
              <w:right w:val="single" w:color="auto" w:sz="4" w:space="0"/>
            </w:tcBorders>
            <w:noWrap/>
            <w:vAlign w:val="center"/>
          </w:tcPr>
          <w:p w14:paraId="62FFCFF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7</w:t>
            </w:r>
          </w:p>
        </w:tc>
        <w:tc>
          <w:tcPr>
            <w:tcW w:w="1440" w:type="dxa"/>
            <w:vMerge w:val="restart"/>
            <w:tcBorders>
              <w:left w:val="single" w:color="auto" w:sz="4" w:space="0"/>
              <w:right w:val="single" w:color="auto" w:sz="8" w:space="0"/>
            </w:tcBorders>
            <w:noWrap/>
            <w:vAlign w:val="center"/>
          </w:tcPr>
          <w:p w14:paraId="6B85DF5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库房无用物资</w:t>
            </w:r>
          </w:p>
        </w:tc>
        <w:tc>
          <w:tcPr>
            <w:tcW w:w="2690" w:type="dxa"/>
            <w:tcBorders>
              <w:top w:val="single" w:color="auto" w:sz="8" w:space="0"/>
              <w:left w:val="single" w:color="auto" w:sz="8" w:space="0"/>
              <w:bottom w:val="single" w:color="auto" w:sz="8" w:space="0"/>
              <w:right w:val="single" w:color="auto" w:sz="4" w:space="0"/>
            </w:tcBorders>
            <w:shd w:val="clear" w:color="auto" w:fill="auto"/>
            <w:noWrap/>
            <w:vAlign w:val="center"/>
          </w:tcPr>
          <w:p w14:paraId="3115351D">
            <w:pPr>
              <w:keepNext w:val="0"/>
              <w:keepLines w:val="0"/>
              <w:pageBreakBefore w:val="0"/>
              <w:widowControl/>
              <w:kinsoku/>
              <w:wordWrap/>
              <w:overflowPunct/>
              <w:topLinePunct w:val="0"/>
              <w:autoSpaceDE/>
              <w:autoSpaceDN/>
              <w:bidi w:val="0"/>
              <w:adjustRightInd/>
              <w:snapToGrid/>
              <w:spacing w:before="120" w:after="120" w:line="36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铝芯电缆</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12FB0871">
            <w:pPr>
              <w:pStyle w:val="3"/>
              <w:keepNext w:val="0"/>
              <w:keepLines w:val="0"/>
              <w:pageBreakBefore w:val="0"/>
              <w:widowControl/>
              <w:tabs>
                <w:tab w:val="right" w:pos="9030"/>
              </w:tabs>
              <w:kinsoku/>
              <w:wordWrap/>
              <w:overflowPunct/>
              <w:topLinePunct w:val="0"/>
              <w:autoSpaceDE/>
              <w:autoSpaceDN/>
              <w:bidi w:val="0"/>
              <w:adjustRightInd/>
              <w:snapToGrid/>
              <w:spacing w:after="80" w:line="360" w:lineRule="exact"/>
              <w:ind w:right="-31"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0.3吨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712AED0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15B55446">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6F6B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2C9451C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left w:val="single" w:color="auto" w:sz="4" w:space="0"/>
              <w:right w:val="single" w:color="auto" w:sz="8" w:space="0"/>
            </w:tcBorders>
            <w:noWrap/>
            <w:vAlign w:val="center"/>
          </w:tcPr>
          <w:p w14:paraId="32B9945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shd w:val="clear" w:color="auto" w:fill="auto"/>
            <w:noWrap/>
            <w:vAlign w:val="center"/>
          </w:tcPr>
          <w:p w14:paraId="13B29EA6">
            <w:pPr>
              <w:keepNext w:val="0"/>
              <w:keepLines w:val="0"/>
              <w:pageBreakBefore w:val="0"/>
              <w:widowControl/>
              <w:kinsoku/>
              <w:wordWrap/>
              <w:overflowPunct/>
              <w:topLinePunct w:val="0"/>
              <w:autoSpaceDE/>
              <w:autoSpaceDN/>
              <w:bidi w:val="0"/>
              <w:adjustRightInd/>
              <w:snapToGrid/>
              <w:spacing w:before="120" w:after="120" w:line="36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铜芯电缆</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63D341D7">
            <w:pPr>
              <w:pStyle w:val="3"/>
              <w:keepNext w:val="0"/>
              <w:keepLines w:val="0"/>
              <w:pageBreakBefore w:val="0"/>
              <w:widowControl/>
              <w:tabs>
                <w:tab w:val="right" w:pos="9030"/>
              </w:tabs>
              <w:kinsoku/>
              <w:wordWrap/>
              <w:overflowPunct/>
              <w:topLinePunct w:val="0"/>
              <w:autoSpaceDE/>
              <w:autoSpaceDN/>
              <w:bidi w:val="0"/>
              <w:adjustRightInd/>
              <w:snapToGrid/>
              <w:spacing w:after="80" w:line="360" w:lineRule="exact"/>
              <w:ind w:right="-31"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2.4吨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36A9A24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6BA704D0">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034B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right w:val="single" w:color="auto" w:sz="4" w:space="0"/>
            </w:tcBorders>
            <w:noWrap/>
            <w:vAlign w:val="center"/>
          </w:tcPr>
          <w:p w14:paraId="09FEEF6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left w:val="single" w:color="auto" w:sz="4" w:space="0"/>
              <w:right w:val="single" w:color="auto" w:sz="8" w:space="0"/>
            </w:tcBorders>
            <w:noWrap/>
            <w:vAlign w:val="center"/>
          </w:tcPr>
          <w:p w14:paraId="161F646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8" w:space="0"/>
              <w:right w:val="single" w:color="auto" w:sz="4" w:space="0"/>
            </w:tcBorders>
            <w:shd w:val="clear" w:color="auto" w:fill="auto"/>
            <w:noWrap/>
            <w:vAlign w:val="center"/>
          </w:tcPr>
          <w:p w14:paraId="3C4F416C">
            <w:pPr>
              <w:keepNext w:val="0"/>
              <w:keepLines w:val="0"/>
              <w:pageBreakBefore w:val="0"/>
              <w:widowControl/>
              <w:kinsoku/>
              <w:wordWrap/>
              <w:overflowPunct/>
              <w:topLinePunct w:val="0"/>
              <w:autoSpaceDE/>
              <w:autoSpaceDN/>
              <w:bidi w:val="0"/>
              <w:adjustRightInd/>
              <w:snapToGrid/>
              <w:spacing w:before="120" w:after="120" w:line="36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电气类配件</w:t>
            </w:r>
          </w:p>
        </w:tc>
        <w:tc>
          <w:tcPr>
            <w:tcW w:w="1735" w:type="dxa"/>
            <w:tcBorders>
              <w:top w:val="single" w:color="auto" w:sz="8" w:space="0"/>
              <w:left w:val="single" w:color="auto" w:sz="4" w:space="0"/>
              <w:bottom w:val="single" w:color="auto" w:sz="8" w:space="0"/>
              <w:right w:val="single" w:color="auto" w:sz="4" w:space="0"/>
            </w:tcBorders>
            <w:shd w:val="clear" w:color="auto" w:fill="auto"/>
            <w:noWrap/>
            <w:vAlign w:val="center"/>
          </w:tcPr>
          <w:p w14:paraId="41ABEE37">
            <w:pPr>
              <w:pStyle w:val="3"/>
              <w:keepNext w:val="0"/>
              <w:keepLines w:val="0"/>
              <w:pageBreakBefore w:val="0"/>
              <w:widowControl/>
              <w:tabs>
                <w:tab w:val="right" w:pos="9030"/>
              </w:tabs>
              <w:kinsoku/>
              <w:wordWrap/>
              <w:overflowPunct/>
              <w:topLinePunct w:val="0"/>
              <w:autoSpaceDE/>
              <w:autoSpaceDN/>
              <w:bidi w:val="0"/>
              <w:adjustRightInd/>
              <w:snapToGrid/>
              <w:spacing w:after="80" w:line="360" w:lineRule="exact"/>
              <w:ind w:right="-31"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1吨</w:t>
            </w:r>
          </w:p>
        </w:tc>
        <w:tc>
          <w:tcPr>
            <w:tcW w:w="1244" w:type="dxa"/>
            <w:tcBorders>
              <w:top w:val="single" w:color="auto" w:sz="8" w:space="0"/>
              <w:left w:val="single" w:color="auto" w:sz="4" w:space="0"/>
              <w:bottom w:val="single" w:color="auto" w:sz="8" w:space="0"/>
              <w:right w:val="single" w:color="auto" w:sz="4" w:space="0"/>
            </w:tcBorders>
            <w:noWrap/>
            <w:vAlign w:val="center"/>
          </w:tcPr>
          <w:p w14:paraId="42630313">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334" w:type="dxa"/>
            <w:tcBorders>
              <w:top w:val="single" w:color="auto" w:sz="8" w:space="0"/>
              <w:left w:val="single" w:color="auto" w:sz="4" w:space="0"/>
              <w:bottom w:val="single" w:color="auto" w:sz="8" w:space="0"/>
              <w:right w:val="single" w:color="auto" w:sz="4" w:space="0"/>
            </w:tcBorders>
            <w:noWrap/>
            <w:vAlign w:val="center"/>
          </w:tcPr>
          <w:p w14:paraId="6B8BC896">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1B54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5" w:type="dxa"/>
            <w:vMerge w:val="continue"/>
            <w:tcBorders>
              <w:left w:val="single" w:color="auto" w:sz="8" w:space="0"/>
              <w:bottom w:val="single" w:color="auto" w:sz="8" w:space="0"/>
              <w:right w:val="single" w:color="auto" w:sz="4" w:space="0"/>
            </w:tcBorders>
            <w:noWrap/>
            <w:vAlign w:val="center"/>
          </w:tcPr>
          <w:p w14:paraId="5032215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1440" w:type="dxa"/>
            <w:vMerge w:val="continue"/>
            <w:tcBorders>
              <w:left w:val="single" w:color="auto" w:sz="4" w:space="0"/>
              <w:bottom w:val="single" w:color="auto" w:sz="8" w:space="0"/>
              <w:right w:val="single" w:color="auto" w:sz="8" w:space="0"/>
            </w:tcBorders>
            <w:noWrap/>
            <w:vAlign w:val="center"/>
          </w:tcPr>
          <w:p w14:paraId="552D57B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p>
        </w:tc>
        <w:tc>
          <w:tcPr>
            <w:tcW w:w="2690" w:type="dxa"/>
            <w:tcBorders>
              <w:top w:val="single" w:color="auto" w:sz="8" w:space="0"/>
              <w:left w:val="single" w:color="auto" w:sz="8" w:space="0"/>
              <w:bottom w:val="single" w:color="auto" w:sz="4" w:space="0"/>
              <w:right w:val="single" w:color="auto" w:sz="4" w:space="0"/>
            </w:tcBorders>
            <w:shd w:val="clear" w:color="auto" w:fill="auto"/>
            <w:noWrap/>
            <w:vAlign w:val="center"/>
          </w:tcPr>
          <w:p w14:paraId="32319E02">
            <w:pPr>
              <w:keepNext w:val="0"/>
              <w:keepLines w:val="0"/>
              <w:pageBreakBefore w:val="0"/>
              <w:widowControl/>
              <w:kinsoku/>
              <w:wordWrap/>
              <w:overflowPunct/>
              <w:topLinePunct w:val="0"/>
              <w:autoSpaceDE/>
              <w:autoSpaceDN/>
              <w:bidi w:val="0"/>
              <w:adjustRightInd/>
              <w:snapToGrid/>
              <w:spacing w:before="120" w:after="120" w:line="36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各种压力表268个</w:t>
            </w:r>
          </w:p>
        </w:tc>
        <w:tc>
          <w:tcPr>
            <w:tcW w:w="1735" w:type="dxa"/>
            <w:tcBorders>
              <w:top w:val="single" w:color="auto" w:sz="8" w:space="0"/>
              <w:left w:val="single" w:color="auto" w:sz="4" w:space="0"/>
              <w:bottom w:val="single" w:color="auto" w:sz="4" w:space="0"/>
              <w:right w:val="single" w:color="auto" w:sz="4" w:space="0"/>
            </w:tcBorders>
            <w:shd w:val="clear" w:color="auto" w:fill="auto"/>
            <w:noWrap/>
            <w:vAlign w:val="center"/>
          </w:tcPr>
          <w:p w14:paraId="14195493">
            <w:pPr>
              <w:pStyle w:val="3"/>
              <w:keepNext w:val="0"/>
              <w:keepLines w:val="0"/>
              <w:pageBreakBefore w:val="0"/>
              <w:widowControl/>
              <w:tabs>
                <w:tab w:val="right" w:pos="9030"/>
              </w:tabs>
              <w:kinsoku/>
              <w:wordWrap/>
              <w:overflowPunct/>
              <w:topLinePunct w:val="0"/>
              <w:autoSpaceDE/>
              <w:autoSpaceDN/>
              <w:bidi w:val="0"/>
              <w:adjustRightInd/>
              <w:snapToGrid/>
              <w:spacing w:after="80" w:line="360" w:lineRule="exact"/>
              <w:ind w:right="-31" w:rightChars="0"/>
              <w:jc w:val="center"/>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1批</w:t>
            </w:r>
          </w:p>
        </w:tc>
        <w:tc>
          <w:tcPr>
            <w:tcW w:w="1244" w:type="dxa"/>
            <w:tcBorders>
              <w:top w:val="single" w:color="auto" w:sz="8" w:space="0"/>
              <w:left w:val="single" w:color="auto" w:sz="4" w:space="0"/>
              <w:bottom w:val="single" w:color="auto" w:sz="4" w:space="0"/>
              <w:right w:val="single" w:color="auto" w:sz="4" w:space="0"/>
            </w:tcBorders>
            <w:noWrap/>
            <w:vAlign w:val="center"/>
          </w:tcPr>
          <w:p w14:paraId="3642F65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w:t>
            </w:r>
          </w:p>
        </w:tc>
        <w:tc>
          <w:tcPr>
            <w:tcW w:w="1334" w:type="dxa"/>
            <w:tcBorders>
              <w:top w:val="single" w:color="auto" w:sz="8" w:space="0"/>
              <w:left w:val="single" w:color="auto" w:sz="4" w:space="0"/>
              <w:bottom w:val="single" w:color="auto" w:sz="4" w:space="0"/>
              <w:right w:val="single" w:color="auto" w:sz="4" w:space="0"/>
            </w:tcBorders>
            <w:noWrap/>
            <w:vAlign w:val="center"/>
          </w:tcPr>
          <w:p w14:paraId="6D438EB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73D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75" w:type="dxa"/>
            <w:gridSpan w:val="3"/>
            <w:tcBorders>
              <w:top w:val="single" w:color="auto" w:sz="8" w:space="0"/>
              <w:left w:val="single" w:color="auto" w:sz="8" w:space="0"/>
              <w:bottom w:val="single" w:color="auto" w:sz="8" w:space="0"/>
              <w:right w:val="single" w:color="auto" w:sz="4" w:space="0"/>
            </w:tcBorders>
            <w:noWrap/>
            <w:vAlign w:val="center"/>
          </w:tcPr>
          <w:p w14:paraId="3215138B">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cs="宋体"/>
                <w:i w:val="0"/>
                <w:iCs w:val="0"/>
                <w:szCs w:val="21"/>
                <w:lang w:val="en-US" w:eastAsia="zh-CN"/>
              </w:rPr>
              <w:t>综合报价总金额（元）</w:t>
            </w:r>
          </w:p>
        </w:tc>
        <w:tc>
          <w:tcPr>
            <w:tcW w:w="4313" w:type="dxa"/>
            <w:gridSpan w:val="3"/>
            <w:tcBorders>
              <w:top w:val="single" w:color="auto" w:sz="4" w:space="0"/>
              <w:left w:val="single" w:color="auto" w:sz="4" w:space="0"/>
              <w:bottom w:val="single" w:color="auto" w:sz="8" w:space="0"/>
              <w:right w:val="single" w:color="auto" w:sz="4" w:space="0"/>
            </w:tcBorders>
            <w:noWrap/>
            <w:vAlign w:val="center"/>
          </w:tcPr>
          <w:p w14:paraId="4E0F2033">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65AB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88" w:type="dxa"/>
            <w:gridSpan w:val="6"/>
            <w:tcBorders>
              <w:top w:val="single" w:color="auto" w:sz="8" w:space="0"/>
              <w:left w:val="single" w:color="auto" w:sz="8" w:space="0"/>
              <w:bottom w:val="single" w:color="auto" w:sz="8" w:space="0"/>
              <w:right w:val="single" w:color="auto" w:sz="4" w:space="0"/>
            </w:tcBorders>
            <w:noWrap/>
            <w:vAlign w:val="center"/>
          </w:tcPr>
          <w:p w14:paraId="63DA4728">
            <w:pPr>
              <w:keepNext w:val="0"/>
              <w:keepLines w:val="0"/>
              <w:pageBreakBefore w:val="0"/>
              <w:tabs>
                <w:tab w:val="left" w:pos="7500"/>
              </w:tabs>
              <w:kinsoku/>
              <w:wordWrap/>
              <w:overflowPunct/>
              <w:topLinePunct w:val="0"/>
              <w:autoSpaceDE/>
              <w:autoSpaceDN/>
              <w:bidi w:val="0"/>
              <w:adjustRightInd/>
              <w:snapToGrid/>
              <w:spacing w:line="240" w:lineRule="auto"/>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备注：1、若为我公司付费处置物资，请在报价金额前加“-”。</w:t>
            </w:r>
          </w:p>
          <w:p w14:paraId="3A13E70E">
            <w:pPr>
              <w:keepNext w:val="0"/>
              <w:keepLines w:val="0"/>
              <w:pageBreakBefore w:val="0"/>
              <w:tabs>
                <w:tab w:val="left" w:pos="7500"/>
              </w:tabs>
              <w:kinsoku/>
              <w:wordWrap/>
              <w:overflowPunct/>
              <w:topLinePunct w:val="0"/>
              <w:autoSpaceDE/>
              <w:autoSpaceDN/>
              <w:bidi w:val="0"/>
              <w:adjustRightInd/>
              <w:snapToGrid/>
              <w:spacing w:line="240" w:lineRule="auto"/>
              <w:ind w:firstLine="630" w:firstLineChars="30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2、重量为预估重量，请分项报价，按实结算。</w:t>
            </w:r>
          </w:p>
        </w:tc>
      </w:tr>
    </w:tbl>
    <w:p w14:paraId="512006D1">
      <w:pPr>
        <w:pStyle w:val="2"/>
        <w:jc w:val="left"/>
        <w:rPr>
          <w:rFonts w:hint="eastAsia"/>
          <w:lang w:val="en-US" w:eastAsia="zh-CN"/>
        </w:rPr>
      </w:pPr>
    </w:p>
    <w:p w14:paraId="0544A63B">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p>
    <w:p w14:paraId="11C904DC">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14:paraId="6C041892">
      <w:pPr>
        <w:pStyle w:val="2"/>
        <w:rPr>
          <w:rFonts w:hint="eastAsia"/>
        </w:rPr>
      </w:pPr>
    </w:p>
    <w:p w14:paraId="28997643">
      <w:pPr>
        <w:pStyle w:val="11"/>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盖章</w:t>
      </w: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72DD95FE">
      <w:pPr>
        <w:pStyle w:val="11"/>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4778F73">
      <w:pPr>
        <w:pStyle w:val="11"/>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55A9506F"/>
    <w:p w14:paraId="16410B53"/>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0CC2">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108" w:type="dxa"/>
      <w:tblLayout w:type="fixed"/>
      <w:tblCellMar>
        <w:top w:w="0" w:type="dxa"/>
        <w:left w:w="108" w:type="dxa"/>
        <w:bottom w:w="0" w:type="dxa"/>
        <w:right w:w="108" w:type="dxa"/>
      </w:tblCellMar>
    </w:tblPr>
    <w:tblGrid>
      <w:gridCol w:w="11482"/>
      <w:gridCol w:w="2977"/>
    </w:tblGrid>
    <w:tr w14:paraId="09C526A3">
      <w:tblPrEx>
        <w:tblCellMar>
          <w:top w:w="0" w:type="dxa"/>
          <w:left w:w="108" w:type="dxa"/>
          <w:bottom w:w="0" w:type="dxa"/>
          <w:right w:w="108" w:type="dxa"/>
        </w:tblCellMar>
      </w:tblPrEx>
      <w:trPr>
        <w:trHeight w:val="330" w:hRule="atLeast"/>
      </w:trPr>
      <w:tc>
        <w:tcPr>
          <w:tcW w:w="11482" w:type="dxa"/>
          <w:noWrap/>
          <w:vAlign w:val="center"/>
        </w:tcPr>
        <w:p w14:paraId="3B772673">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   </w:t>
          </w:r>
        </w:p>
      </w:tc>
      <w:tc>
        <w:tcPr>
          <w:tcW w:w="2977" w:type="dxa"/>
          <w:noWrap/>
          <w:vAlign w:val="bottom"/>
        </w:tcPr>
        <w:p w14:paraId="17758BF9">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14:paraId="67732D05">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AAAD3"/>
    <w:multiLevelType w:val="singleLevel"/>
    <w:tmpl w:val="820AAAD3"/>
    <w:lvl w:ilvl="0" w:tentative="0">
      <w:start w:val="1"/>
      <w:numFmt w:val="chineseCounting"/>
      <w:suff w:val="nothing"/>
      <w:lvlText w:val="%1、"/>
      <w:lvlJc w:val="left"/>
      <w:rPr>
        <w:rFonts w:hint="eastAsia"/>
      </w:rPr>
    </w:lvl>
  </w:abstractNum>
  <w:abstractNum w:abstractNumId="1">
    <w:nsid w:val="91B4EC86"/>
    <w:multiLevelType w:val="singleLevel"/>
    <w:tmpl w:val="91B4EC86"/>
    <w:lvl w:ilvl="0" w:tentative="0">
      <w:start w:val="4"/>
      <w:numFmt w:val="decimal"/>
      <w:suff w:val="space"/>
      <w:lvlText w:val="%1、"/>
      <w:lvlJc w:val="left"/>
    </w:lvl>
  </w:abstractNum>
  <w:abstractNum w:abstractNumId="2">
    <w:nsid w:val="5CA47998"/>
    <w:multiLevelType w:val="singleLevel"/>
    <w:tmpl w:val="5CA4799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65EA5"/>
    <w:rsid w:val="20F15DFE"/>
    <w:rsid w:val="6FD65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3150"/>
        <w:tab w:val="left" w:pos="5040"/>
        <w:tab w:val="left" w:pos="5880"/>
        <w:tab w:val="left" w:pos="6405"/>
        <w:tab w:val="left" w:pos="6720"/>
        <w:tab w:val="left" w:pos="8295"/>
        <w:tab w:val="left" w:pos="8715"/>
      </w:tabs>
    </w:pPr>
    <w:rPr>
      <w:b/>
      <w:sz w:val="28"/>
      <w:szCs w:val="22"/>
    </w:rPr>
  </w:style>
  <w:style w:type="paragraph" w:styleId="3">
    <w:name w:val="Body Text"/>
    <w:basedOn w:val="1"/>
    <w:qFormat/>
    <w:uiPriority w:val="0"/>
    <w:pPr>
      <w:widowControl/>
      <w:tabs>
        <w:tab w:val="left" w:pos="3150"/>
        <w:tab w:val="left" w:pos="5040"/>
        <w:tab w:val="left" w:pos="5880"/>
        <w:tab w:val="left" w:pos="6405"/>
        <w:tab w:val="left" w:pos="6720"/>
        <w:tab w:val="left" w:pos="8295"/>
        <w:tab w:val="left" w:pos="8715"/>
      </w:tabs>
      <w:spacing w:line="400" w:lineRule="exact"/>
      <w:ind w:right="315"/>
      <w:jc w:val="center"/>
    </w:pPr>
    <w:rPr>
      <w:kern w:val="0"/>
      <w:sz w:val="24"/>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spacing w:line="240" w:lineRule="atLeast"/>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段"/>
    <w:autoRedefine/>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1781</Words>
  <Characters>1953</Characters>
  <Lines>0</Lines>
  <Paragraphs>0</Paragraphs>
  <TotalTime>16</TotalTime>
  <ScaleCrop>false</ScaleCrop>
  <LinksUpToDate>false</LinksUpToDate>
  <CharactersWithSpaces>2018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2025-03-11T01:50:00Z</dcterms:created>
  <dc:creator>小琼子</dc:creator>
  <cp:lastModifiedBy>小琼子</cp:lastModifiedBy>
  <cp:lastPrinted>2025-03-11T02:41:43Z</cp:lastPrinted>
  <dcterms:modified xsi:type="dcterms:W3CDTF">2025-03-11T02:42:25Z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CD6F28459DB04AFBA911460215DC8855_11</vt:lpwstr>
  </property>
  <property fmtid="{D5CDD505-2E9C-101B-9397-08002B2CF9AE}" pid="4" name="KSOTemplateDocerSaveRecord">
    <vt:lpwstr>eyJoZGlkIjoiYzZiYTZmZjY0NDI5ZmQ2N2JkNDUwMTZjYmExNTgwYTAiLCJ1c2VySWQiOiIxMTQzODIyMTgzIn0=</vt:lpwstr>
  </property>
</Properties>
</file>